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A" w:rsidRDefault="00C94A7A" w:rsidP="00C94A7A">
      <w:pPr>
        <w:spacing w:line="580" w:lineRule="exact"/>
        <w:rPr>
          <w:rFonts w:ascii="文星黑体" w:eastAsia="文星黑体"/>
          <w:b/>
          <w:spacing w:val="12"/>
          <w:szCs w:val="32"/>
        </w:rPr>
      </w:pPr>
      <w:r>
        <w:rPr>
          <w:rFonts w:ascii="文星黑体" w:eastAsia="文星黑体" w:hint="eastAsia"/>
          <w:b/>
          <w:spacing w:val="12"/>
          <w:szCs w:val="32"/>
        </w:rPr>
        <w:t>附件</w:t>
      </w:r>
      <w:r>
        <w:rPr>
          <w:rFonts w:eastAsia="文星黑体"/>
          <w:b/>
          <w:spacing w:val="12"/>
          <w:szCs w:val="32"/>
        </w:rPr>
        <w:t>1</w:t>
      </w:r>
    </w:p>
    <w:p w:rsidR="00C94A7A" w:rsidRDefault="00C94A7A" w:rsidP="00C94A7A">
      <w:pPr>
        <w:spacing w:line="580" w:lineRule="exact"/>
        <w:rPr>
          <w:b/>
          <w:spacing w:val="12"/>
          <w:sz w:val="30"/>
          <w:szCs w:val="30"/>
        </w:rPr>
      </w:pPr>
    </w:p>
    <w:p w:rsidR="00C94A7A" w:rsidRDefault="00C94A7A" w:rsidP="00C94A7A">
      <w:pPr>
        <w:spacing w:line="620" w:lineRule="exact"/>
        <w:jc w:val="center"/>
        <w:rPr>
          <w:rFonts w:eastAsia="文星标宋"/>
          <w:b/>
          <w:spacing w:val="12"/>
          <w:sz w:val="44"/>
          <w:szCs w:val="44"/>
        </w:rPr>
      </w:pPr>
      <w:r>
        <w:rPr>
          <w:rFonts w:eastAsia="文星标宋"/>
          <w:b/>
          <w:spacing w:val="12"/>
          <w:sz w:val="44"/>
          <w:szCs w:val="44"/>
        </w:rPr>
        <w:t>德州市</w:t>
      </w:r>
      <w:r>
        <w:rPr>
          <w:rFonts w:eastAsia="文星标宋"/>
          <w:b/>
          <w:spacing w:val="12"/>
          <w:sz w:val="44"/>
          <w:szCs w:val="44"/>
        </w:rPr>
        <w:t>2016</w:t>
      </w:r>
      <w:r>
        <w:rPr>
          <w:rFonts w:eastAsia="文星标宋"/>
          <w:b/>
          <w:spacing w:val="12"/>
          <w:sz w:val="44"/>
          <w:szCs w:val="44"/>
        </w:rPr>
        <w:t>年度煤炭质量指标</w:t>
      </w:r>
    </w:p>
    <w:p w:rsidR="00C94A7A" w:rsidRDefault="00C94A7A" w:rsidP="00C94A7A">
      <w:pPr>
        <w:spacing w:line="580" w:lineRule="exact"/>
        <w:rPr>
          <w:b/>
          <w:spacing w:val="12"/>
          <w:sz w:val="30"/>
          <w:szCs w:val="30"/>
        </w:rPr>
      </w:pPr>
    </w:p>
    <w:p w:rsidR="00C94A7A" w:rsidRDefault="00C94A7A" w:rsidP="00C94A7A">
      <w:pPr>
        <w:spacing w:line="580" w:lineRule="exact"/>
        <w:ind w:firstLineChars="200" w:firstLine="649"/>
        <w:rPr>
          <w:rFonts w:ascii="文星黑体" w:eastAsia="文星黑体"/>
          <w:b/>
          <w:spacing w:val="12"/>
          <w:sz w:val="30"/>
          <w:szCs w:val="30"/>
        </w:rPr>
      </w:pPr>
      <w:r>
        <w:rPr>
          <w:rFonts w:ascii="文星黑体" w:eastAsia="文星黑体" w:hint="eastAsia"/>
          <w:b/>
          <w:spacing w:val="12"/>
          <w:sz w:val="30"/>
          <w:szCs w:val="30"/>
        </w:rPr>
        <w:t>一、进入本市的煤炭质量应符合以下要求</w:t>
      </w:r>
    </w:p>
    <w:p w:rsidR="00C94A7A" w:rsidRDefault="00C94A7A" w:rsidP="00C94A7A">
      <w:pPr>
        <w:spacing w:line="580" w:lineRule="exact"/>
        <w:ind w:firstLineChars="200" w:firstLine="650"/>
        <w:rPr>
          <w:b/>
          <w:spacing w:val="12"/>
          <w:sz w:val="30"/>
          <w:szCs w:val="30"/>
        </w:rPr>
      </w:pPr>
      <w:r>
        <w:rPr>
          <w:rFonts w:hint="eastAsia"/>
          <w:b/>
          <w:spacing w:val="12"/>
          <w:sz w:val="30"/>
          <w:szCs w:val="30"/>
        </w:rPr>
        <w:t>全硫（</w:t>
      </w:r>
      <w:r>
        <w:rPr>
          <w:rFonts w:hint="eastAsia"/>
          <w:b/>
          <w:spacing w:val="12"/>
          <w:sz w:val="30"/>
          <w:szCs w:val="30"/>
        </w:rPr>
        <w:t>St.d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1%</w:t>
      </w:r>
      <w:r>
        <w:rPr>
          <w:rFonts w:hint="eastAsia"/>
          <w:b/>
          <w:spacing w:val="12"/>
          <w:sz w:val="30"/>
          <w:szCs w:val="30"/>
        </w:rPr>
        <w:t>，灰分（</w:t>
      </w:r>
      <w:r>
        <w:rPr>
          <w:rFonts w:hint="eastAsia"/>
          <w:b/>
          <w:spacing w:val="12"/>
          <w:sz w:val="30"/>
          <w:szCs w:val="30"/>
        </w:rPr>
        <w:t>Ad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25%</w:t>
      </w:r>
      <w:r>
        <w:rPr>
          <w:rFonts w:hint="eastAsia"/>
          <w:b/>
          <w:spacing w:val="12"/>
          <w:sz w:val="30"/>
          <w:szCs w:val="30"/>
        </w:rPr>
        <w:t>，挥发分（</w:t>
      </w:r>
      <w:r>
        <w:rPr>
          <w:rFonts w:hint="eastAsia"/>
          <w:b/>
          <w:spacing w:val="12"/>
          <w:sz w:val="30"/>
          <w:szCs w:val="30"/>
        </w:rPr>
        <w:t>Vdaf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37.0%</w:t>
      </w:r>
      <w:r>
        <w:rPr>
          <w:rFonts w:hint="eastAsia"/>
          <w:b/>
          <w:spacing w:val="12"/>
          <w:sz w:val="30"/>
          <w:szCs w:val="30"/>
        </w:rPr>
        <w:t>，发热量（</w:t>
      </w:r>
      <w:r>
        <w:rPr>
          <w:rFonts w:hint="eastAsia"/>
          <w:b/>
          <w:spacing w:val="12"/>
          <w:sz w:val="30"/>
          <w:szCs w:val="30"/>
        </w:rPr>
        <w:t>Qnet.ar</w:t>
      </w:r>
      <w:r>
        <w:rPr>
          <w:rFonts w:hint="eastAsia"/>
          <w:b/>
          <w:spacing w:val="12"/>
          <w:sz w:val="30"/>
          <w:szCs w:val="30"/>
        </w:rPr>
        <w:t>）≥</w:t>
      </w:r>
      <w:r>
        <w:rPr>
          <w:rFonts w:hint="eastAsia"/>
          <w:b/>
          <w:spacing w:val="12"/>
          <w:sz w:val="30"/>
          <w:szCs w:val="30"/>
        </w:rPr>
        <w:t>21.74MJ/kg</w:t>
      </w:r>
      <w:r>
        <w:rPr>
          <w:rFonts w:hint="eastAsia"/>
          <w:b/>
          <w:spacing w:val="12"/>
          <w:sz w:val="30"/>
          <w:szCs w:val="30"/>
        </w:rPr>
        <w:t>（</w:t>
      </w:r>
      <w:r>
        <w:rPr>
          <w:rFonts w:hint="eastAsia"/>
          <w:b/>
          <w:spacing w:val="12"/>
          <w:sz w:val="30"/>
          <w:szCs w:val="30"/>
        </w:rPr>
        <w:t>5200</w:t>
      </w:r>
      <w:r>
        <w:rPr>
          <w:rFonts w:hint="eastAsia"/>
          <w:b/>
          <w:spacing w:val="12"/>
          <w:sz w:val="30"/>
          <w:szCs w:val="30"/>
        </w:rPr>
        <w:t>大卡）。</w:t>
      </w:r>
    </w:p>
    <w:p w:rsidR="00C94A7A" w:rsidRDefault="00C94A7A" w:rsidP="00C94A7A">
      <w:pPr>
        <w:spacing w:line="580" w:lineRule="exact"/>
        <w:ind w:firstLineChars="200" w:firstLine="649"/>
        <w:rPr>
          <w:rFonts w:ascii="文星黑体" w:eastAsia="文星黑体"/>
          <w:b/>
          <w:spacing w:val="12"/>
          <w:sz w:val="30"/>
          <w:szCs w:val="30"/>
        </w:rPr>
      </w:pPr>
      <w:r>
        <w:rPr>
          <w:rFonts w:ascii="文星黑体" w:eastAsia="文星黑体" w:hint="eastAsia"/>
          <w:b/>
          <w:spacing w:val="12"/>
          <w:sz w:val="30"/>
          <w:szCs w:val="30"/>
        </w:rPr>
        <w:t>二、燃用单位煤炭质量指标</w:t>
      </w:r>
    </w:p>
    <w:p w:rsidR="00C94A7A" w:rsidRDefault="00C94A7A" w:rsidP="00C94A7A">
      <w:pPr>
        <w:spacing w:line="580" w:lineRule="exact"/>
        <w:ind w:firstLineChars="200" w:firstLine="650"/>
        <w:rPr>
          <w:b/>
          <w:spacing w:val="12"/>
          <w:sz w:val="30"/>
          <w:szCs w:val="30"/>
        </w:rPr>
      </w:pPr>
      <w:r>
        <w:rPr>
          <w:rFonts w:hint="eastAsia"/>
          <w:b/>
          <w:spacing w:val="12"/>
          <w:sz w:val="30"/>
          <w:szCs w:val="30"/>
        </w:rPr>
        <w:t>1</w:t>
      </w:r>
      <w:r>
        <w:rPr>
          <w:rFonts w:hint="eastAsia"/>
          <w:b/>
          <w:spacing w:val="12"/>
          <w:sz w:val="30"/>
          <w:szCs w:val="30"/>
        </w:rPr>
        <w:t>．燃气发生炉用煤：全硫（</w:t>
      </w:r>
      <w:r>
        <w:rPr>
          <w:rFonts w:hint="eastAsia"/>
          <w:b/>
          <w:spacing w:val="12"/>
          <w:sz w:val="30"/>
          <w:szCs w:val="30"/>
        </w:rPr>
        <w:t>St.d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0.4%</w:t>
      </w:r>
      <w:r>
        <w:rPr>
          <w:rFonts w:hint="eastAsia"/>
          <w:b/>
          <w:spacing w:val="12"/>
          <w:sz w:val="30"/>
          <w:szCs w:val="30"/>
        </w:rPr>
        <w:t>，灰分（</w:t>
      </w:r>
      <w:r>
        <w:rPr>
          <w:rFonts w:hint="eastAsia"/>
          <w:b/>
          <w:spacing w:val="12"/>
          <w:sz w:val="30"/>
          <w:szCs w:val="30"/>
        </w:rPr>
        <w:t>Ad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12.5</w:t>
      </w:r>
      <w:r>
        <w:rPr>
          <w:rFonts w:hint="eastAsia"/>
          <w:b/>
          <w:spacing w:val="12"/>
          <w:sz w:val="30"/>
          <w:szCs w:val="30"/>
        </w:rPr>
        <w:t>，挥发分（</w:t>
      </w:r>
      <w:r>
        <w:rPr>
          <w:rFonts w:hint="eastAsia"/>
          <w:b/>
          <w:spacing w:val="12"/>
          <w:sz w:val="30"/>
          <w:szCs w:val="30"/>
        </w:rPr>
        <w:t>Vdaf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37.0%</w:t>
      </w:r>
      <w:r>
        <w:rPr>
          <w:rFonts w:hint="eastAsia"/>
          <w:b/>
          <w:spacing w:val="12"/>
          <w:sz w:val="30"/>
          <w:szCs w:val="30"/>
        </w:rPr>
        <w:t>，发热量（</w:t>
      </w:r>
      <w:r>
        <w:rPr>
          <w:rFonts w:hint="eastAsia"/>
          <w:b/>
          <w:spacing w:val="12"/>
          <w:sz w:val="30"/>
          <w:szCs w:val="30"/>
        </w:rPr>
        <w:t>Qnet.ar</w:t>
      </w:r>
      <w:r>
        <w:rPr>
          <w:rFonts w:hint="eastAsia"/>
          <w:b/>
          <w:spacing w:val="12"/>
          <w:sz w:val="30"/>
          <w:szCs w:val="30"/>
        </w:rPr>
        <w:t>）≥</w:t>
      </w:r>
      <w:r>
        <w:rPr>
          <w:rFonts w:hint="eastAsia"/>
          <w:b/>
          <w:spacing w:val="12"/>
          <w:sz w:val="30"/>
          <w:szCs w:val="30"/>
        </w:rPr>
        <w:t>25.09MJ/kg</w:t>
      </w:r>
      <w:r>
        <w:rPr>
          <w:rFonts w:hint="eastAsia"/>
          <w:b/>
          <w:spacing w:val="12"/>
          <w:sz w:val="30"/>
          <w:szCs w:val="30"/>
        </w:rPr>
        <w:t>（</w:t>
      </w:r>
      <w:r>
        <w:rPr>
          <w:rFonts w:hint="eastAsia"/>
          <w:b/>
          <w:spacing w:val="12"/>
          <w:sz w:val="30"/>
          <w:szCs w:val="30"/>
        </w:rPr>
        <w:t>6000</w:t>
      </w:r>
      <w:r>
        <w:rPr>
          <w:rFonts w:hint="eastAsia"/>
          <w:b/>
          <w:spacing w:val="12"/>
          <w:sz w:val="30"/>
          <w:szCs w:val="30"/>
        </w:rPr>
        <w:t>大卡）。</w:t>
      </w:r>
    </w:p>
    <w:p w:rsidR="00C94A7A" w:rsidRDefault="00C94A7A" w:rsidP="00C94A7A">
      <w:pPr>
        <w:spacing w:line="580" w:lineRule="exact"/>
        <w:ind w:firstLineChars="200" w:firstLine="650"/>
        <w:rPr>
          <w:b/>
          <w:spacing w:val="12"/>
          <w:sz w:val="30"/>
          <w:szCs w:val="30"/>
        </w:rPr>
      </w:pPr>
      <w:r>
        <w:rPr>
          <w:rFonts w:hint="eastAsia"/>
          <w:b/>
          <w:spacing w:val="12"/>
          <w:sz w:val="30"/>
          <w:szCs w:val="30"/>
        </w:rPr>
        <w:t>2</w:t>
      </w:r>
      <w:r>
        <w:rPr>
          <w:rFonts w:hint="eastAsia"/>
          <w:b/>
          <w:spacing w:val="12"/>
          <w:sz w:val="30"/>
          <w:szCs w:val="30"/>
        </w:rPr>
        <w:t>．电锅炉用煤：全硫（</w:t>
      </w:r>
      <w:r>
        <w:rPr>
          <w:rFonts w:hint="eastAsia"/>
          <w:b/>
          <w:spacing w:val="12"/>
          <w:sz w:val="30"/>
          <w:szCs w:val="30"/>
        </w:rPr>
        <w:t>St.d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0.8%</w:t>
      </w:r>
      <w:r>
        <w:rPr>
          <w:rFonts w:hint="eastAsia"/>
          <w:b/>
          <w:spacing w:val="12"/>
          <w:sz w:val="30"/>
          <w:szCs w:val="30"/>
        </w:rPr>
        <w:t>，灰分（</w:t>
      </w:r>
      <w:r>
        <w:rPr>
          <w:rFonts w:hint="eastAsia"/>
          <w:b/>
          <w:spacing w:val="12"/>
          <w:sz w:val="30"/>
          <w:szCs w:val="30"/>
        </w:rPr>
        <w:t>Ad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20%</w:t>
      </w:r>
      <w:r>
        <w:rPr>
          <w:rFonts w:hint="eastAsia"/>
          <w:b/>
          <w:spacing w:val="12"/>
          <w:sz w:val="30"/>
          <w:szCs w:val="30"/>
        </w:rPr>
        <w:t>。</w:t>
      </w:r>
    </w:p>
    <w:p w:rsidR="00C94A7A" w:rsidRDefault="00C94A7A" w:rsidP="00C94A7A">
      <w:pPr>
        <w:spacing w:line="580" w:lineRule="exact"/>
        <w:ind w:firstLineChars="200" w:firstLine="650"/>
        <w:rPr>
          <w:b/>
          <w:spacing w:val="12"/>
          <w:sz w:val="30"/>
          <w:szCs w:val="30"/>
        </w:rPr>
      </w:pPr>
      <w:r>
        <w:rPr>
          <w:rFonts w:hint="eastAsia"/>
          <w:b/>
          <w:spacing w:val="12"/>
          <w:sz w:val="30"/>
          <w:szCs w:val="30"/>
        </w:rPr>
        <w:t>3</w:t>
      </w:r>
      <w:r>
        <w:rPr>
          <w:rFonts w:hint="eastAsia"/>
          <w:b/>
          <w:spacing w:val="12"/>
          <w:sz w:val="30"/>
          <w:szCs w:val="30"/>
        </w:rPr>
        <w:t>．非电锅炉用煤：全硫（</w:t>
      </w:r>
      <w:r>
        <w:rPr>
          <w:rFonts w:hint="eastAsia"/>
          <w:b/>
          <w:spacing w:val="12"/>
          <w:sz w:val="30"/>
          <w:szCs w:val="30"/>
        </w:rPr>
        <w:t>St.d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0.4%</w:t>
      </w:r>
      <w:r>
        <w:rPr>
          <w:rFonts w:hint="eastAsia"/>
          <w:b/>
          <w:spacing w:val="12"/>
          <w:sz w:val="30"/>
          <w:szCs w:val="30"/>
        </w:rPr>
        <w:t>，灰分（</w:t>
      </w:r>
      <w:r>
        <w:rPr>
          <w:rFonts w:hint="eastAsia"/>
          <w:b/>
          <w:spacing w:val="12"/>
          <w:sz w:val="30"/>
          <w:szCs w:val="30"/>
        </w:rPr>
        <w:t>Ad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12.5%</w:t>
      </w:r>
      <w:r>
        <w:rPr>
          <w:rFonts w:hint="eastAsia"/>
          <w:b/>
          <w:spacing w:val="12"/>
          <w:sz w:val="30"/>
          <w:szCs w:val="30"/>
        </w:rPr>
        <w:t>，挥发分（</w:t>
      </w:r>
      <w:r>
        <w:rPr>
          <w:rFonts w:hint="eastAsia"/>
          <w:b/>
          <w:spacing w:val="12"/>
          <w:sz w:val="30"/>
          <w:szCs w:val="30"/>
        </w:rPr>
        <w:t>Vdaf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37.0%</w:t>
      </w:r>
      <w:r>
        <w:rPr>
          <w:rFonts w:hint="eastAsia"/>
          <w:b/>
          <w:spacing w:val="12"/>
          <w:sz w:val="30"/>
          <w:szCs w:val="30"/>
        </w:rPr>
        <w:t>。</w:t>
      </w:r>
    </w:p>
    <w:p w:rsidR="00C94A7A" w:rsidRDefault="00C94A7A" w:rsidP="00C94A7A">
      <w:pPr>
        <w:spacing w:line="580" w:lineRule="exact"/>
        <w:ind w:firstLineChars="200" w:firstLine="650"/>
        <w:rPr>
          <w:b/>
          <w:spacing w:val="12"/>
          <w:sz w:val="30"/>
          <w:szCs w:val="30"/>
        </w:rPr>
      </w:pPr>
      <w:r>
        <w:rPr>
          <w:rFonts w:hint="eastAsia"/>
          <w:b/>
          <w:spacing w:val="12"/>
          <w:sz w:val="30"/>
          <w:szCs w:val="30"/>
        </w:rPr>
        <w:t>4</w:t>
      </w:r>
      <w:r>
        <w:rPr>
          <w:rFonts w:hint="eastAsia"/>
          <w:b/>
          <w:spacing w:val="12"/>
          <w:sz w:val="30"/>
          <w:szCs w:val="30"/>
        </w:rPr>
        <w:t>．煤化工用煤（煤焦等）：全硫（</w:t>
      </w:r>
      <w:r>
        <w:rPr>
          <w:rFonts w:hint="eastAsia"/>
          <w:b/>
          <w:spacing w:val="12"/>
          <w:sz w:val="30"/>
          <w:szCs w:val="30"/>
        </w:rPr>
        <w:t>St.d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0.4%</w:t>
      </w:r>
      <w:r>
        <w:rPr>
          <w:rFonts w:hint="eastAsia"/>
          <w:b/>
          <w:spacing w:val="12"/>
          <w:sz w:val="30"/>
          <w:szCs w:val="30"/>
        </w:rPr>
        <w:t>，灰分（</w:t>
      </w:r>
      <w:r>
        <w:rPr>
          <w:rFonts w:hint="eastAsia"/>
          <w:b/>
          <w:spacing w:val="12"/>
          <w:sz w:val="30"/>
          <w:szCs w:val="30"/>
        </w:rPr>
        <w:t>Ad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12%</w:t>
      </w:r>
      <w:r>
        <w:rPr>
          <w:rFonts w:hint="eastAsia"/>
          <w:b/>
          <w:spacing w:val="12"/>
          <w:sz w:val="30"/>
          <w:szCs w:val="30"/>
        </w:rPr>
        <w:t>，发热量（</w:t>
      </w:r>
      <w:r>
        <w:rPr>
          <w:rFonts w:hint="eastAsia"/>
          <w:b/>
          <w:spacing w:val="12"/>
          <w:sz w:val="30"/>
          <w:szCs w:val="30"/>
        </w:rPr>
        <w:t>Qnet.ar</w:t>
      </w:r>
      <w:r>
        <w:rPr>
          <w:rFonts w:hint="eastAsia"/>
          <w:b/>
          <w:spacing w:val="12"/>
          <w:sz w:val="30"/>
          <w:szCs w:val="30"/>
        </w:rPr>
        <w:t>）≥</w:t>
      </w:r>
      <w:r>
        <w:rPr>
          <w:rFonts w:hint="eastAsia"/>
          <w:b/>
          <w:spacing w:val="12"/>
          <w:sz w:val="30"/>
          <w:szCs w:val="30"/>
        </w:rPr>
        <w:t>26.34MJ/kg</w:t>
      </w:r>
      <w:r>
        <w:rPr>
          <w:rFonts w:hint="eastAsia"/>
          <w:b/>
          <w:spacing w:val="12"/>
          <w:sz w:val="30"/>
          <w:szCs w:val="30"/>
        </w:rPr>
        <w:t>（</w:t>
      </w:r>
      <w:r>
        <w:rPr>
          <w:rFonts w:hint="eastAsia"/>
          <w:b/>
          <w:spacing w:val="12"/>
          <w:sz w:val="30"/>
          <w:szCs w:val="30"/>
        </w:rPr>
        <w:t>6300</w:t>
      </w:r>
      <w:r>
        <w:rPr>
          <w:rFonts w:hint="eastAsia"/>
          <w:b/>
          <w:spacing w:val="12"/>
          <w:sz w:val="30"/>
          <w:szCs w:val="30"/>
        </w:rPr>
        <w:t>大卡），挥发分（</w:t>
      </w:r>
      <w:r>
        <w:rPr>
          <w:rFonts w:hint="eastAsia"/>
          <w:b/>
          <w:spacing w:val="12"/>
          <w:sz w:val="30"/>
          <w:szCs w:val="30"/>
        </w:rPr>
        <w:t>Vdaf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37.0%</w:t>
      </w:r>
      <w:r>
        <w:rPr>
          <w:rFonts w:hint="eastAsia"/>
          <w:b/>
          <w:spacing w:val="12"/>
          <w:sz w:val="30"/>
          <w:szCs w:val="30"/>
        </w:rPr>
        <w:t>。</w:t>
      </w:r>
    </w:p>
    <w:p w:rsidR="00C94A7A" w:rsidRDefault="00C94A7A" w:rsidP="00C94A7A">
      <w:pPr>
        <w:spacing w:line="580" w:lineRule="exact"/>
        <w:ind w:firstLineChars="200" w:firstLine="649"/>
        <w:rPr>
          <w:rFonts w:ascii="文星黑体" w:eastAsia="文星黑体"/>
          <w:b/>
          <w:spacing w:val="12"/>
          <w:sz w:val="30"/>
          <w:szCs w:val="30"/>
        </w:rPr>
      </w:pPr>
      <w:r>
        <w:rPr>
          <w:rFonts w:ascii="文星黑体" w:eastAsia="文星黑体" w:hint="eastAsia"/>
          <w:b/>
          <w:spacing w:val="12"/>
          <w:sz w:val="30"/>
          <w:szCs w:val="30"/>
        </w:rPr>
        <w:t>三、民用型煤、散煤、兰炭质量指标</w:t>
      </w:r>
    </w:p>
    <w:p w:rsidR="00C94A7A" w:rsidRDefault="00C94A7A" w:rsidP="00C94A7A">
      <w:pPr>
        <w:spacing w:line="580" w:lineRule="exact"/>
        <w:ind w:firstLineChars="200" w:firstLine="650"/>
        <w:rPr>
          <w:b/>
          <w:spacing w:val="12"/>
          <w:sz w:val="30"/>
          <w:szCs w:val="30"/>
        </w:rPr>
      </w:pPr>
      <w:r>
        <w:rPr>
          <w:rFonts w:hint="eastAsia"/>
          <w:b/>
          <w:spacing w:val="12"/>
          <w:sz w:val="30"/>
          <w:szCs w:val="30"/>
        </w:rPr>
        <w:t>1</w:t>
      </w:r>
      <w:r>
        <w:rPr>
          <w:rFonts w:hint="eastAsia"/>
          <w:b/>
          <w:spacing w:val="12"/>
          <w:sz w:val="30"/>
          <w:szCs w:val="30"/>
        </w:rPr>
        <w:t>．民用型煤：全硫（</w:t>
      </w:r>
      <w:r>
        <w:rPr>
          <w:rFonts w:hint="eastAsia"/>
          <w:b/>
          <w:spacing w:val="12"/>
          <w:sz w:val="30"/>
          <w:szCs w:val="30"/>
        </w:rPr>
        <w:t>St.d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0.4%</w:t>
      </w:r>
      <w:r>
        <w:rPr>
          <w:rFonts w:hint="eastAsia"/>
          <w:b/>
          <w:spacing w:val="12"/>
          <w:sz w:val="30"/>
          <w:szCs w:val="30"/>
        </w:rPr>
        <w:t>，灰分（</w:t>
      </w:r>
      <w:r>
        <w:rPr>
          <w:rFonts w:hint="eastAsia"/>
          <w:b/>
          <w:spacing w:val="12"/>
          <w:sz w:val="30"/>
          <w:szCs w:val="30"/>
        </w:rPr>
        <w:t>Ad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25%</w:t>
      </w:r>
      <w:r>
        <w:rPr>
          <w:rFonts w:hint="eastAsia"/>
          <w:b/>
          <w:spacing w:val="12"/>
          <w:sz w:val="30"/>
          <w:szCs w:val="30"/>
        </w:rPr>
        <w:t>，挥发分（</w:t>
      </w:r>
      <w:r>
        <w:rPr>
          <w:rFonts w:hint="eastAsia"/>
          <w:b/>
          <w:spacing w:val="12"/>
          <w:sz w:val="30"/>
          <w:szCs w:val="30"/>
        </w:rPr>
        <w:t>Vdaf</w:t>
      </w:r>
      <w:r>
        <w:rPr>
          <w:rFonts w:hint="eastAsia"/>
          <w:b/>
          <w:spacing w:val="12"/>
          <w:sz w:val="30"/>
          <w:szCs w:val="30"/>
        </w:rPr>
        <w:t>）</w:t>
      </w:r>
      <w:r>
        <w:rPr>
          <w:rFonts w:hint="eastAsia"/>
          <w:b/>
          <w:spacing w:val="12"/>
          <w:sz w:val="30"/>
          <w:szCs w:val="30"/>
        </w:rPr>
        <w:t>8</w:t>
      </w:r>
      <w:r>
        <w:rPr>
          <w:rFonts w:hint="eastAsia"/>
          <w:b/>
          <w:spacing w:val="12"/>
          <w:sz w:val="30"/>
          <w:szCs w:val="30"/>
        </w:rPr>
        <w:t>～</w:t>
      </w:r>
      <w:r>
        <w:rPr>
          <w:rFonts w:hint="eastAsia"/>
          <w:b/>
          <w:spacing w:val="12"/>
          <w:sz w:val="30"/>
          <w:szCs w:val="30"/>
        </w:rPr>
        <w:t>12%</w:t>
      </w:r>
      <w:r>
        <w:rPr>
          <w:rFonts w:hint="eastAsia"/>
          <w:b/>
          <w:spacing w:val="12"/>
          <w:sz w:val="30"/>
          <w:szCs w:val="30"/>
        </w:rPr>
        <w:t>，发热量（</w:t>
      </w:r>
      <w:r>
        <w:rPr>
          <w:rFonts w:hint="eastAsia"/>
          <w:b/>
          <w:spacing w:val="12"/>
          <w:sz w:val="30"/>
          <w:szCs w:val="30"/>
        </w:rPr>
        <w:t>Qnet.ar</w:t>
      </w:r>
      <w:r>
        <w:rPr>
          <w:rFonts w:hint="eastAsia"/>
          <w:b/>
          <w:spacing w:val="12"/>
          <w:sz w:val="30"/>
          <w:szCs w:val="30"/>
        </w:rPr>
        <w:t>）≥</w:t>
      </w:r>
      <w:r>
        <w:rPr>
          <w:rFonts w:hint="eastAsia"/>
          <w:b/>
          <w:spacing w:val="12"/>
          <w:sz w:val="30"/>
          <w:szCs w:val="30"/>
        </w:rPr>
        <w:t>23.83MJ/kg</w:t>
      </w:r>
      <w:r>
        <w:rPr>
          <w:rFonts w:hint="eastAsia"/>
          <w:b/>
          <w:spacing w:val="12"/>
          <w:sz w:val="30"/>
          <w:szCs w:val="30"/>
        </w:rPr>
        <w:t>（</w:t>
      </w:r>
      <w:r>
        <w:rPr>
          <w:rFonts w:hint="eastAsia"/>
          <w:b/>
          <w:spacing w:val="12"/>
          <w:sz w:val="30"/>
          <w:szCs w:val="30"/>
        </w:rPr>
        <w:t>5700</w:t>
      </w:r>
      <w:r>
        <w:rPr>
          <w:rFonts w:hint="eastAsia"/>
          <w:b/>
          <w:spacing w:val="12"/>
          <w:sz w:val="30"/>
          <w:szCs w:val="30"/>
        </w:rPr>
        <w:t>大卡），蜂窝煤发热量（</w:t>
      </w:r>
      <w:r>
        <w:rPr>
          <w:rFonts w:hint="eastAsia"/>
          <w:b/>
          <w:spacing w:val="12"/>
          <w:sz w:val="30"/>
          <w:szCs w:val="30"/>
        </w:rPr>
        <w:t>Qgr.d</w:t>
      </w:r>
      <w:r>
        <w:rPr>
          <w:rFonts w:hint="eastAsia"/>
          <w:b/>
          <w:spacing w:val="12"/>
          <w:sz w:val="30"/>
          <w:szCs w:val="30"/>
        </w:rPr>
        <w:t>）≥</w:t>
      </w:r>
      <w:r>
        <w:rPr>
          <w:rFonts w:hint="eastAsia"/>
          <w:b/>
          <w:spacing w:val="12"/>
          <w:sz w:val="30"/>
          <w:szCs w:val="30"/>
        </w:rPr>
        <w:t>21.0MJ/kg</w:t>
      </w:r>
      <w:r>
        <w:rPr>
          <w:rFonts w:hint="eastAsia"/>
          <w:b/>
          <w:spacing w:val="12"/>
          <w:sz w:val="30"/>
          <w:szCs w:val="30"/>
        </w:rPr>
        <w:t>，其他型煤发热量（</w:t>
      </w:r>
      <w:r>
        <w:rPr>
          <w:rFonts w:hint="eastAsia"/>
          <w:b/>
          <w:spacing w:val="12"/>
          <w:sz w:val="30"/>
          <w:szCs w:val="30"/>
        </w:rPr>
        <w:t>Qgr.d</w:t>
      </w:r>
      <w:r>
        <w:rPr>
          <w:rFonts w:hint="eastAsia"/>
          <w:b/>
          <w:spacing w:val="12"/>
          <w:sz w:val="30"/>
          <w:szCs w:val="30"/>
        </w:rPr>
        <w:t>）≥</w:t>
      </w:r>
      <w:r>
        <w:rPr>
          <w:rFonts w:hint="eastAsia"/>
          <w:b/>
          <w:spacing w:val="12"/>
          <w:sz w:val="30"/>
          <w:szCs w:val="30"/>
        </w:rPr>
        <w:t>24.0MJ/kg</w:t>
      </w:r>
      <w:r>
        <w:rPr>
          <w:rFonts w:hint="eastAsia"/>
          <w:b/>
          <w:spacing w:val="12"/>
          <w:sz w:val="30"/>
          <w:szCs w:val="30"/>
        </w:rPr>
        <w:t>。</w:t>
      </w:r>
    </w:p>
    <w:p w:rsidR="00C94A7A" w:rsidRDefault="00C94A7A" w:rsidP="00C94A7A">
      <w:pPr>
        <w:spacing w:line="580" w:lineRule="exact"/>
        <w:ind w:firstLineChars="200" w:firstLine="650"/>
        <w:rPr>
          <w:b/>
          <w:spacing w:val="12"/>
          <w:sz w:val="30"/>
          <w:szCs w:val="30"/>
        </w:rPr>
      </w:pPr>
      <w:r>
        <w:rPr>
          <w:rFonts w:hint="eastAsia"/>
          <w:b/>
          <w:spacing w:val="12"/>
          <w:sz w:val="30"/>
          <w:szCs w:val="30"/>
        </w:rPr>
        <w:lastRenderedPageBreak/>
        <w:t>2</w:t>
      </w:r>
      <w:r>
        <w:rPr>
          <w:rFonts w:hint="eastAsia"/>
          <w:b/>
          <w:spacing w:val="12"/>
          <w:sz w:val="30"/>
          <w:szCs w:val="30"/>
        </w:rPr>
        <w:t>．民用散煤：全硫（</w:t>
      </w:r>
      <w:r>
        <w:rPr>
          <w:rFonts w:hint="eastAsia"/>
          <w:b/>
          <w:spacing w:val="12"/>
          <w:sz w:val="30"/>
          <w:szCs w:val="30"/>
        </w:rPr>
        <w:t>St.d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0.5%</w:t>
      </w:r>
      <w:r>
        <w:rPr>
          <w:rFonts w:hint="eastAsia"/>
          <w:b/>
          <w:spacing w:val="12"/>
          <w:sz w:val="30"/>
          <w:szCs w:val="30"/>
        </w:rPr>
        <w:t>，灰分（</w:t>
      </w:r>
      <w:r>
        <w:rPr>
          <w:rFonts w:hint="eastAsia"/>
          <w:b/>
          <w:spacing w:val="12"/>
          <w:sz w:val="30"/>
          <w:szCs w:val="30"/>
        </w:rPr>
        <w:t>Ad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13%</w:t>
      </w:r>
      <w:r>
        <w:rPr>
          <w:rFonts w:hint="eastAsia"/>
          <w:b/>
          <w:spacing w:val="12"/>
          <w:sz w:val="30"/>
          <w:szCs w:val="30"/>
        </w:rPr>
        <w:t>，发热量（</w:t>
      </w:r>
      <w:r>
        <w:rPr>
          <w:rFonts w:hint="eastAsia"/>
          <w:b/>
          <w:spacing w:val="12"/>
          <w:sz w:val="30"/>
          <w:szCs w:val="30"/>
        </w:rPr>
        <w:t>Qnet.ar</w:t>
      </w:r>
      <w:r>
        <w:rPr>
          <w:rFonts w:hint="eastAsia"/>
          <w:b/>
          <w:spacing w:val="12"/>
          <w:sz w:val="30"/>
          <w:szCs w:val="30"/>
        </w:rPr>
        <w:t>）≥</w:t>
      </w:r>
      <w:r>
        <w:rPr>
          <w:rFonts w:hint="eastAsia"/>
          <w:b/>
          <w:spacing w:val="12"/>
          <w:sz w:val="30"/>
          <w:szCs w:val="30"/>
        </w:rPr>
        <w:t>5200</w:t>
      </w:r>
      <w:r>
        <w:rPr>
          <w:rFonts w:hint="eastAsia"/>
          <w:b/>
          <w:spacing w:val="12"/>
          <w:sz w:val="30"/>
          <w:szCs w:val="30"/>
        </w:rPr>
        <w:t>大卡。</w:t>
      </w:r>
    </w:p>
    <w:p w:rsidR="00C94A7A" w:rsidRPr="003B47AD" w:rsidRDefault="00C94A7A" w:rsidP="003B47AD">
      <w:pPr>
        <w:spacing w:line="580" w:lineRule="exact"/>
        <w:ind w:firstLineChars="200" w:firstLine="650"/>
        <w:rPr>
          <w:b/>
          <w:spacing w:val="12"/>
          <w:sz w:val="30"/>
          <w:szCs w:val="30"/>
        </w:rPr>
      </w:pPr>
      <w:r>
        <w:rPr>
          <w:rFonts w:hint="eastAsia"/>
          <w:b/>
          <w:spacing w:val="12"/>
          <w:sz w:val="30"/>
          <w:szCs w:val="30"/>
        </w:rPr>
        <w:t>3</w:t>
      </w:r>
      <w:r>
        <w:rPr>
          <w:rFonts w:hint="eastAsia"/>
          <w:b/>
          <w:spacing w:val="12"/>
          <w:sz w:val="30"/>
          <w:szCs w:val="30"/>
        </w:rPr>
        <w:t>．民用兰炭：全硫（</w:t>
      </w:r>
      <w:r>
        <w:rPr>
          <w:rFonts w:hint="eastAsia"/>
          <w:b/>
          <w:spacing w:val="12"/>
          <w:sz w:val="30"/>
          <w:szCs w:val="30"/>
        </w:rPr>
        <w:t>St.d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0.4%</w:t>
      </w:r>
      <w:r>
        <w:rPr>
          <w:rFonts w:hint="eastAsia"/>
          <w:b/>
          <w:spacing w:val="12"/>
          <w:sz w:val="30"/>
          <w:szCs w:val="30"/>
        </w:rPr>
        <w:t>，灰分（</w:t>
      </w:r>
      <w:r>
        <w:rPr>
          <w:rFonts w:hint="eastAsia"/>
          <w:b/>
          <w:spacing w:val="12"/>
          <w:sz w:val="30"/>
          <w:szCs w:val="30"/>
        </w:rPr>
        <w:t>Ad</w:t>
      </w:r>
      <w:r>
        <w:rPr>
          <w:rFonts w:hint="eastAsia"/>
          <w:b/>
          <w:spacing w:val="12"/>
          <w:sz w:val="30"/>
          <w:szCs w:val="30"/>
        </w:rPr>
        <w:t>）≤</w:t>
      </w:r>
      <w:r>
        <w:rPr>
          <w:rFonts w:hint="eastAsia"/>
          <w:b/>
          <w:spacing w:val="12"/>
          <w:sz w:val="30"/>
          <w:szCs w:val="30"/>
        </w:rPr>
        <w:t>12%</w:t>
      </w:r>
      <w:r>
        <w:rPr>
          <w:rFonts w:hint="eastAsia"/>
          <w:b/>
          <w:spacing w:val="12"/>
          <w:sz w:val="30"/>
          <w:szCs w:val="30"/>
        </w:rPr>
        <w:t>，发热量（</w:t>
      </w:r>
      <w:r>
        <w:rPr>
          <w:rFonts w:hint="eastAsia"/>
          <w:b/>
          <w:spacing w:val="12"/>
          <w:sz w:val="30"/>
          <w:szCs w:val="30"/>
        </w:rPr>
        <w:t>Qnet.ar</w:t>
      </w:r>
      <w:r>
        <w:rPr>
          <w:rFonts w:hint="eastAsia"/>
          <w:b/>
          <w:spacing w:val="12"/>
          <w:sz w:val="30"/>
          <w:szCs w:val="30"/>
        </w:rPr>
        <w:t>）≥</w:t>
      </w:r>
      <w:r>
        <w:rPr>
          <w:rFonts w:hint="eastAsia"/>
          <w:b/>
          <w:spacing w:val="12"/>
          <w:sz w:val="30"/>
          <w:szCs w:val="30"/>
        </w:rPr>
        <w:t>23.83MJ/kg</w:t>
      </w:r>
      <w:r>
        <w:rPr>
          <w:rFonts w:hint="eastAsia"/>
          <w:b/>
          <w:spacing w:val="12"/>
          <w:sz w:val="30"/>
          <w:szCs w:val="30"/>
        </w:rPr>
        <w:t>（</w:t>
      </w:r>
      <w:r>
        <w:rPr>
          <w:rFonts w:hint="eastAsia"/>
          <w:b/>
          <w:spacing w:val="12"/>
          <w:sz w:val="30"/>
          <w:szCs w:val="30"/>
        </w:rPr>
        <w:t>5700</w:t>
      </w:r>
      <w:r>
        <w:rPr>
          <w:rFonts w:hint="eastAsia"/>
          <w:b/>
          <w:spacing w:val="12"/>
          <w:sz w:val="30"/>
          <w:szCs w:val="30"/>
        </w:rPr>
        <w:t>大卡）。</w:t>
      </w:r>
    </w:p>
    <w:p w:rsidR="00457F34" w:rsidRPr="00C94A7A" w:rsidRDefault="00457F34"/>
    <w:sectPr w:rsidR="00457F34" w:rsidRPr="00C94A7A" w:rsidSect="00B44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A7A"/>
    <w:rsid w:val="003B47AD"/>
    <w:rsid w:val="00457F34"/>
    <w:rsid w:val="00B44B8E"/>
    <w:rsid w:val="00C9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2016-04-20T03:32:00Z</dcterms:created>
  <dcterms:modified xsi:type="dcterms:W3CDTF">2016-04-20T03:37:00Z</dcterms:modified>
</cp:coreProperties>
</file>