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CF951" w14:textId="77777777" w:rsidR="00360663" w:rsidRDefault="00360663">
      <w:pPr>
        <w:pStyle w:val="a0"/>
      </w:pPr>
    </w:p>
    <w:p w14:paraId="00B9D77F" w14:textId="748CCE71" w:rsidR="005424EC" w:rsidRPr="005424EC" w:rsidRDefault="00575A1E" w:rsidP="005424EC">
      <w:pPr>
        <w:spacing w:line="600" w:lineRule="exact"/>
        <w:jc w:val="center"/>
        <w:rPr>
          <w:rFonts w:eastAsia="方正小标宋简体" w:hint="eastAsia"/>
          <w:sz w:val="44"/>
          <w:szCs w:val="44"/>
        </w:rPr>
      </w:pPr>
      <w:r>
        <w:rPr>
          <w:rFonts w:ascii="方正小标宋简体" w:eastAsia="方正小标宋简体" w:hAnsi="方正小标宋简体" w:cs="方正小标宋简体" w:hint="eastAsia"/>
          <w:color w:val="000000"/>
          <w:sz w:val="44"/>
          <w:szCs w:val="44"/>
        </w:rPr>
        <w:t>哈尔滨市冬季大气污染治理</w:t>
      </w:r>
      <w:r>
        <w:rPr>
          <w:rFonts w:ascii="方正小标宋简体" w:eastAsia="方正小标宋简体" w:hAnsi="方正小标宋简体" w:cs="方正小标宋简体" w:hint="eastAsia"/>
          <w:sz w:val="44"/>
          <w:szCs w:val="44"/>
        </w:rPr>
        <w:t>实施方案（</w:t>
      </w:r>
      <w:r>
        <w:rPr>
          <w:rFonts w:ascii="方正小标宋简体" w:eastAsia="方正小标宋简体" w:hAnsi="方正小标宋简体" w:cs="方正小标宋简体" w:hint="eastAsia"/>
          <w:sz w:val="44"/>
          <w:szCs w:val="44"/>
        </w:rPr>
        <w:t>2020-2022</w:t>
      </w:r>
      <w:r>
        <w:rPr>
          <w:rFonts w:ascii="方正小标宋简体" w:eastAsia="方正小标宋简体" w:hAnsi="方正小标宋简体" w:cs="方正小标宋简体" w:hint="eastAsia"/>
          <w:sz w:val="44"/>
          <w:szCs w:val="44"/>
        </w:rPr>
        <w:t>年）</w:t>
      </w:r>
    </w:p>
    <w:p w14:paraId="1C6A8644" w14:textId="77777777" w:rsidR="00360663" w:rsidRDefault="00575A1E" w:rsidP="005424EC">
      <w:pPr>
        <w:spacing w:beforeLines="100" w:before="312" w:line="600" w:lineRule="exact"/>
        <w:ind w:firstLineChars="200" w:firstLine="640"/>
        <w:outlineLvl w:val="1"/>
        <w:rPr>
          <w:rFonts w:ascii="仿宋_GB2312" w:hAnsi="仿宋_GB2312" w:cs="仿宋_GB2312"/>
          <w:szCs w:val="32"/>
        </w:rPr>
      </w:pPr>
      <w:r>
        <w:rPr>
          <w:rFonts w:ascii="仿宋_GB2312" w:hAnsi="仿宋_GB2312" w:cs="仿宋_GB2312" w:hint="eastAsia"/>
          <w:szCs w:val="32"/>
        </w:rPr>
        <w:t>为</w:t>
      </w:r>
      <w:r>
        <w:rPr>
          <w:rFonts w:ascii="仿宋_GB2312" w:hAnsi="仿宋_GB2312" w:cs="仿宋_GB2312" w:hint="eastAsia"/>
          <w:szCs w:val="32"/>
        </w:rPr>
        <w:t>加快冬季大气污染治理，切实改善空气质量，按照《</w:t>
      </w:r>
      <w:r>
        <w:rPr>
          <w:rFonts w:ascii="仿宋_GB2312" w:hint="eastAsia"/>
          <w:szCs w:val="32"/>
        </w:rPr>
        <w:t>黑龙江省人民政府办公厅关于印发黑龙江省散煤污染治理“三重一改”攻坚行动实施方案</w:t>
      </w:r>
      <w:r>
        <w:rPr>
          <w:rFonts w:ascii="仿宋_GB2312" w:hint="eastAsia"/>
          <w:szCs w:val="32"/>
        </w:rPr>
        <w:t>(2020-2022</w:t>
      </w:r>
      <w:r>
        <w:rPr>
          <w:rFonts w:ascii="仿宋_GB2312" w:hint="eastAsia"/>
          <w:szCs w:val="32"/>
        </w:rPr>
        <w:t>年</w:t>
      </w:r>
      <w:r>
        <w:rPr>
          <w:rFonts w:ascii="仿宋_GB2312" w:hint="eastAsia"/>
          <w:szCs w:val="32"/>
        </w:rPr>
        <w:t>)</w:t>
      </w:r>
      <w:r>
        <w:rPr>
          <w:rFonts w:ascii="仿宋_GB2312" w:hint="eastAsia"/>
          <w:szCs w:val="32"/>
        </w:rPr>
        <w:t>的通知</w:t>
      </w:r>
      <w:r>
        <w:rPr>
          <w:rFonts w:ascii="仿宋_GB2312" w:hAnsi="仿宋_GB2312" w:cs="仿宋_GB2312" w:hint="eastAsia"/>
          <w:szCs w:val="32"/>
        </w:rPr>
        <w:t>》</w:t>
      </w:r>
      <w:r>
        <w:rPr>
          <w:rFonts w:ascii="仿宋_GB2312" w:hint="eastAsia"/>
          <w:szCs w:val="32"/>
        </w:rPr>
        <w:t>（</w:t>
      </w:r>
      <w:r>
        <w:rPr>
          <w:rFonts w:ascii="仿宋_GB2312" w:hAnsi="仿宋_GB2312" w:cs="仿宋_GB2312" w:hint="eastAsia"/>
          <w:szCs w:val="32"/>
        </w:rPr>
        <w:t>黑政办</w:t>
      </w:r>
      <w:proofErr w:type="gramStart"/>
      <w:r>
        <w:rPr>
          <w:rFonts w:ascii="仿宋_GB2312" w:hAnsi="仿宋_GB2312" w:cs="仿宋_GB2312" w:hint="eastAsia"/>
          <w:szCs w:val="32"/>
        </w:rPr>
        <w:t>规</w:t>
      </w:r>
      <w:proofErr w:type="gramEnd"/>
      <w:r>
        <w:rPr>
          <w:rFonts w:ascii="仿宋_GB2312" w:hAnsi="仿宋_GB2312" w:cs="仿宋_GB2312" w:hint="eastAsia"/>
          <w:szCs w:val="32"/>
        </w:rPr>
        <w:t>〔</w:t>
      </w:r>
      <w:r>
        <w:rPr>
          <w:rFonts w:ascii="仿宋_GB2312" w:hAnsi="仿宋_GB2312" w:cs="仿宋_GB2312" w:hint="eastAsia"/>
          <w:szCs w:val="32"/>
        </w:rPr>
        <w:t>2020</w:t>
      </w:r>
      <w:r>
        <w:rPr>
          <w:rFonts w:ascii="仿宋_GB2312" w:hAnsi="仿宋_GB2312" w:cs="仿宋_GB2312" w:hint="eastAsia"/>
          <w:szCs w:val="32"/>
        </w:rPr>
        <w:t>〕</w:t>
      </w:r>
      <w:r>
        <w:rPr>
          <w:rFonts w:ascii="仿宋_GB2312" w:hAnsi="仿宋_GB2312" w:cs="仿宋_GB2312" w:hint="eastAsia"/>
          <w:szCs w:val="32"/>
        </w:rPr>
        <w:t>13</w:t>
      </w:r>
      <w:r>
        <w:rPr>
          <w:rFonts w:ascii="仿宋_GB2312" w:hAnsi="仿宋_GB2312" w:cs="仿宋_GB2312" w:hint="eastAsia"/>
          <w:szCs w:val="32"/>
        </w:rPr>
        <w:t>号</w:t>
      </w:r>
      <w:r>
        <w:rPr>
          <w:rFonts w:ascii="仿宋_GB2312" w:hint="eastAsia"/>
          <w:szCs w:val="32"/>
        </w:rPr>
        <w:t>）</w:t>
      </w:r>
      <w:r>
        <w:rPr>
          <w:rFonts w:ascii="仿宋_GB2312" w:hAnsi="仿宋_GB2312" w:cs="仿宋_GB2312" w:hint="eastAsia"/>
          <w:szCs w:val="32"/>
        </w:rPr>
        <w:t>要求，结合我市实际，制定本方案。</w:t>
      </w:r>
    </w:p>
    <w:p w14:paraId="3DADB0C0" w14:textId="77777777" w:rsidR="00360663" w:rsidRDefault="00575A1E">
      <w:pPr>
        <w:spacing w:line="600" w:lineRule="exact"/>
        <w:ind w:firstLineChars="200" w:firstLine="640"/>
        <w:rPr>
          <w:rFonts w:eastAsia="黑体"/>
          <w:szCs w:val="32"/>
        </w:rPr>
      </w:pPr>
      <w:r>
        <w:rPr>
          <w:rFonts w:eastAsia="黑体" w:hint="eastAsia"/>
          <w:szCs w:val="32"/>
        </w:rPr>
        <w:t>一、总体要求</w:t>
      </w:r>
    </w:p>
    <w:p w14:paraId="4B628B9E" w14:textId="77777777" w:rsidR="00360663" w:rsidRDefault="00575A1E">
      <w:pPr>
        <w:spacing w:line="600" w:lineRule="exact"/>
        <w:ind w:firstLineChars="200" w:firstLine="640"/>
        <w:outlineLvl w:val="1"/>
        <w:rPr>
          <w:rFonts w:ascii="楷体_GB2312" w:eastAsia="楷体_GB2312" w:hAnsi="楷体_GB2312" w:cs="楷体_GB2312"/>
          <w:szCs w:val="32"/>
        </w:rPr>
      </w:pPr>
      <w:r>
        <w:rPr>
          <w:rFonts w:ascii="楷体_GB2312" w:eastAsia="楷体_GB2312" w:hAnsi="楷体_GB2312" w:cs="楷体_GB2312" w:hint="eastAsia"/>
          <w:szCs w:val="32"/>
        </w:rPr>
        <w:t>（一）指导思想</w:t>
      </w:r>
    </w:p>
    <w:p w14:paraId="1E930C62" w14:textId="77777777" w:rsidR="00360663" w:rsidRDefault="00575A1E">
      <w:pPr>
        <w:spacing w:line="600" w:lineRule="exact"/>
        <w:ind w:firstLineChars="200" w:firstLine="640"/>
        <w:outlineLvl w:val="1"/>
        <w:rPr>
          <w:rFonts w:ascii="仿宋_GB2312" w:hAnsi="仿宋_GB2312" w:cs="仿宋_GB2312"/>
          <w:szCs w:val="32"/>
        </w:rPr>
      </w:pPr>
      <w:r>
        <w:rPr>
          <w:rFonts w:ascii="仿宋_GB2312" w:hAnsi="仿宋_GB2312" w:cs="仿宋_GB2312" w:hint="eastAsia"/>
          <w:szCs w:val="32"/>
        </w:rPr>
        <w:t>以习近平生态文明思想为指导，认真贯彻落实省委、省政府和市委、市政府重大决策部署，坚持顶层设计、综合施策、合力攻坚、全面推进，以农村、城中村、棚户区为重点，燃煤替代“一片</w:t>
      </w:r>
      <w:proofErr w:type="gramStart"/>
      <w:r>
        <w:rPr>
          <w:rFonts w:ascii="仿宋_GB2312" w:hAnsi="仿宋_GB2312" w:cs="仿宋_GB2312" w:hint="eastAsia"/>
          <w:szCs w:val="32"/>
        </w:rPr>
        <w:t>一</w:t>
      </w:r>
      <w:proofErr w:type="gramEnd"/>
      <w:r>
        <w:rPr>
          <w:rFonts w:ascii="仿宋_GB2312" w:hAnsi="仿宋_GB2312" w:cs="仿宋_GB2312" w:hint="eastAsia"/>
          <w:szCs w:val="32"/>
        </w:rPr>
        <w:t>策”，设施燃煤和热源改造“两手发力”，重点区域、重点时段、重点问题“三个统筹”，经过三年努力，全面完成省委、省政府确定的目标任务，大幅减少大气污染物排放总量，</w:t>
      </w:r>
      <w:r>
        <w:rPr>
          <w:rFonts w:ascii="仿宋_GB2312" w:hAnsi="仿宋_GB2312" w:cs="仿宋_GB2312" w:hint="eastAsia"/>
          <w:szCs w:val="32"/>
        </w:rPr>
        <w:t>空气</w:t>
      </w:r>
      <w:r>
        <w:rPr>
          <w:rFonts w:ascii="仿宋_GB2312" w:hAnsi="仿宋_GB2312" w:cs="仿宋_GB2312" w:hint="eastAsia"/>
          <w:szCs w:val="32"/>
        </w:rPr>
        <w:t>质量明显改善，群众幸福感明显增强，环境、经济和社会效益明显提升。</w:t>
      </w:r>
    </w:p>
    <w:p w14:paraId="0A4ED93B" w14:textId="77777777" w:rsidR="00360663" w:rsidRDefault="00575A1E">
      <w:pPr>
        <w:spacing w:line="600" w:lineRule="exact"/>
        <w:ind w:firstLineChars="200" w:firstLine="640"/>
        <w:outlineLvl w:val="1"/>
        <w:rPr>
          <w:rFonts w:ascii="楷体_GB2312" w:eastAsia="楷体_GB2312" w:hAnsi="楷体_GB2312" w:cs="楷体_GB2312"/>
          <w:szCs w:val="32"/>
        </w:rPr>
      </w:pPr>
      <w:r>
        <w:rPr>
          <w:rFonts w:ascii="楷体_GB2312" w:eastAsia="楷体_GB2312" w:hAnsi="楷体_GB2312" w:cs="楷体_GB2312" w:hint="eastAsia"/>
          <w:szCs w:val="32"/>
        </w:rPr>
        <w:t>（二）基本原则</w:t>
      </w:r>
    </w:p>
    <w:p w14:paraId="0DF066CE"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——坚持问题导向，实事求是，因地制宜，围绕群众切身利益，集中解决主要矛盾。</w:t>
      </w:r>
    </w:p>
    <w:p w14:paraId="5AA4B36B"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lastRenderedPageBreak/>
        <w:t>——坚持目标导向，突出重点，分类施策，以钉钉子精神，压茬推进，狠抓落实。</w:t>
      </w:r>
    </w:p>
    <w:p w14:paraId="7B83EDC1"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——坚持结果导向，聚力攻坚，务求实效，确保企业认同可承受、群众满意用得好，经得起时间和历史的检验。</w:t>
      </w:r>
    </w:p>
    <w:p w14:paraId="0F44F5CF" w14:textId="77777777" w:rsidR="00360663" w:rsidRDefault="00575A1E">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（三）工作目标</w:t>
      </w:r>
    </w:p>
    <w:p w14:paraId="6396C0DE"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到</w:t>
      </w:r>
      <w:r>
        <w:rPr>
          <w:rFonts w:ascii="仿宋_GB2312" w:hAnsi="仿宋_GB2312" w:cs="仿宋_GB2312" w:hint="eastAsia"/>
          <w:szCs w:val="32"/>
        </w:rPr>
        <w:t>2022-2023</w:t>
      </w:r>
      <w:r>
        <w:rPr>
          <w:rFonts w:ascii="仿宋_GB2312" w:hAnsi="仿宋_GB2312" w:cs="仿宋_GB2312" w:hint="eastAsia"/>
          <w:szCs w:val="32"/>
        </w:rPr>
        <w:t>年供暖期，重点区域燃煤用量大幅下降，替代燃</w:t>
      </w:r>
      <w:r>
        <w:rPr>
          <w:rFonts w:ascii="仿宋_GB2312" w:hAnsi="仿宋_GB2312" w:cs="仿宋_GB2312" w:hint="eastAsia"/>
          <w:szCs w:val="32"/>
        </w:rPr>
        <w:t>煤</w:t>
      </w:r>
      <w:r>
        <w:rPr>
          <w:rFonts w:ascii="仿宋_GB2312" w:hAnsi="仿宋_GB2312" w:cs="仿宋_GB2312" w:hint="eastAsia"/>
          <w:szCs w:val="32"/>
        </w:rPr>
        <w:t>26</w:t>
      </w:r>
      <w:r>
        <w:rPr>
          <w:rFonts w:ascii="仿宋_GB2312" w:hAnsi="仿宋_GB2312" w:cs="仿宋_GB2312" w:hint="eastAsia"/>
          <w:szCs w:val="32"/>
        </w:rPr>
        <w:t>0</w:t>
      </w:r>
      <w:r>
        <w:rPr>
          <w:rFonts w:ascii="仿宋_GB2312" w:hAnsi="仿宋_GB2312" w:cs="仿宋_GB2312" w:hint="eastAsia"/>
          <w:szCs w:val="32"/>
        </w:rPr>
        <w:t>万吨；</w:t>
      </w:r>
      <w:r>
        <w:rPr>
          <w:rFonts w:ascii="仿宋_GB2312" w:hAnsi="仿宋_GB2312" w:cs="仿宋_GB2312" w:hint="eastAsia"/>
          <w:szCs w:val="32"/>
        </w:rPr>
        <w:t>细颗粒物（</w:t>
      </w:r>
      <w:r>
        <w:rPr>
          <w:rFonts w:ascii="仿宋_GB2312" w:hAnsi="仿宋_GB2312" w:cs="仿宋_GB2312" w:hint="eastAsia"/>
          <w:szCs w:val="32"/>
        </w:rPr>
        <w:t>PM2.5</w:t>
      </w:r>
      <w:r>
        <w:rPr>
          <w:rFonts w:ascii="仿宋_GB2312" w:hAnsi="仿宋_GB2312" w:cs="仿宋_GB2312" w:hint="eastAsia"/>
          <w:szCs w:val="32"/>
        </w:rPr>
        <w:t>）平均浓度不超过</w:t>
      </w:r>
      <w:r>
        <w:rPr>
          <w:rFonts w:ascii="仿宋_GB2312" w:hAnsi="仿宋_GB2312" w:cs="仿宋_GB2312" w:hint="eastAsia"/>
          <w:szCs w:val="32"/>
        </w:rPr>
        <w:t>50</w:t>
      </w:r>
      <w:r>
        <w:rPr>
          <w:rFonts w:ascii="仿宋_GB2312" w:hAnsi="仿宋_GB2312" w:cs="仿宋_GB2312" w:hint="eastAsia"/>
          <w:szCs w:val="32"/>
        </w:rPr>
        <w:t>微克</w:t>
      </w:r>
      <w:r>
        <w:rPr>
          <w:rFonts w:ascii="仿宋_GB2312" w:hAnsi="仿宋_GB2312" w:cs="仿宋_GB2312" w:hint="eastAsia"/>
          <w:szCs w:val="32"/>
        </w:rPr>
        <w:t>/</w:t>
      </w:r>
      <w:r>
        <w:rPr>
          <w:rFonts w:ascii="仿宋_GB2312" w:hAnsi="仿宋_GB2312" w:cs="仿宋_GB2312" w:hint="eastAsia"/>
          <w:szCs w:val="32"/>
        </w:rPr>
        <w:t>立方米，三个供暖期分别完成空气质量改善目标的</w:t>
      </w:r>
      <w:r>
        <w:rPr>
          <w:rFonts w:ascii="仿宋_GB2312" w:hAnsi="仿宋_GB2312" w:cs="仿宋_GB2312" w:hint="eastAsia"/>
          <w:szCs w:val="32"/>
        </w:rPr>
        <w:t>30%</w:t>
      </w:r>
      <w:r>
        <w:rPr>
          <w:rFonts w:ascii="仿宋_GB2312" w:hAnsi="仿宋_GB2312" w:cs="仿宋_GB2312" w:hint="eastAsia"/>
          <w:szCs w:val="32"/>
        </w:rPr>
        <w:t>、</w:t>
      </w:r>
      <w:r>
        <w:rPr>
          <w:rFonts w:ascii="仿宋_GB2312" w:hAnsi="仿宋_GB2312" w:cs="仿宋_GB2312" w:hint="eastAsia"/>
          <w:szCs w:val="32"/>
        </w:rPr>
        <w:t>50%</w:t>
      </w:r>
      <w:r>
        <w:rPr>
          <w:rFonts w:ascii="仿宋_GB2312" w:hAnsi="仿宋_GB2312" w:cs="仿宋_GB2312" w:hint="eastAsia"/>
          <w:szCs w:val="32"/>
        </w:rPr>
        <w:t>和</w:t>
      </w:r>
      <w:r>
        <w:rPr>
          <w:rFonts w:ascii="仿宋_GB2312" w:hAnsi="仿宋_GB2312" w:cs="仿宋_GB2312" w:hint="eastAsia"/>
          <w:szCs w:val="32"/>
        </w:rPr>
        <w:t>20%</w:t>
      </w:r>
      <w:r>
        <w:rPr>
          <w:rFonts w:ascii="仿宋_GB2312" w:hAnsi="仿宋_GB2312" w:cs="仿宋_GB2312" w:hint="eastAsia"/>
          <w:szCs w:val="32"/>
        </w:rPr>
        <w:t>，分别不超过</w:t>
      </w:r>
      <w:r>
        <w:rPr>
          <w:rFonts w:ascii="仿宋_GB2312" w:hAnsi="仿宋_GB2312" w:cs="仿宋_GB2312" w:hint="eastAsia"/>
          <w:szCs w:val="32"/>
        </w:rPr>
        <w:t>68</w:t>
      </w:r>
      <w:r>
        <w:rPr>
          <w:rFonts w:ascii="仿宋_GB2312" w:hAnsi="仿宋_GB2312" w:cs="仿宋_GB2312" w:hint="eastAsia"/>
          <w:szCs w:val="32"/>
        </w:rPr>
        <w:t>、</w:t>
      </w:r>
      <w:r>
        <w:rPr>
          <w:rFonts w:ascii="仿宋_GB2312" w:hAnsi="仿宋_GB2312" w:cs="仿宋_GB2312" w:hint="eastAsia"/>
          <w:szCs w:val="32"/>
        </w:rPr>
        <w:t>55</w:t>
      </w:r>
      <w:r>
        <w:rPr>
          <w:rFonts w:ascii="仿宋_GB2312" w:hAnsi="仿宋_GB2312" w:cs="仿宋_GB2312" w:hint="eastAsia"/>
          <w:szCs w:val="32"/>
        </w:rPr>
        <w:t>和</w:t>
      </w:r>
      <w:r>
        <w:rPr>
          <w:rFonts w:ascii="仿宋_GB2312" w:hAnsi="仿宋_GB2312" w:cs="仿宋_GB2312" w:hint="eastAsia"/>
          <w:szCs w:val="32"/>
        </w:rPr>
        <w:t>50</w:t>
      </w:r>
      <w:r>
        <w:rPr>
          <w:rFonts w:ascii="仿宋_GB2312" w:hAnsi="仿宋_GB2312" w:cs="仿宋_GB2312" w:hint="eastAsia"/>
          <w:szCs w:val="32"/>
        </w:rPr>
        <w:t>微克</w:t>
      </w:r>
      <w:r>
        <w:rPr>
          <w:rFonts w:ascii="仿宋_GB2312" w:hAnsi="仿宋_GB2312" w:cs="仿宋_GB2312" w:hint="eastAsia"/>
          <w:szCs w:val="32"/>
        </w:rPr>
        <w:t>/</w:t>
      </w:r>
      <w:r>
        <w:rPr>
          <w:rFonts w:ascii="仿宋_GB2312" w:hAnsi="仿宋_GB2312" w:cs="仿宋_GB2312" w:hint="eastAsia"/>
          <w:szCs w:val="32"/>
        </w:rPr>
        <w:t>立方米；重污染天数比</w:t>
      </w:r>
      <w:r>
        <w:rPr>
          <w:rFonts w:ascii="仿宋_GB2312" w:hAnsi="仿宋_GB2312" w:cs="仿宋_GB2312" w:hint="eastAsia"/>
          <w:szCs w:val="32"/>
        </w:rPr>
        <w:t>2019-2020</w:t>
      </w:r>
      <w:r>
        <w:rPr>
          <w:rFonts w:ascii="仿宋_GB2312" w:hAnsi="仿宋_GB2312" w:cs="仿宋_GB2312" w:hint="eastAsia"/>
          <w:szCs w:val="32"/>
        </w:rPr>
        <w:t>年供暖期减少</w:t>
      </w:r>
      <w:r>
        <w:rPr>
          <w:rFonts w:ascii="仿宋_GB2312" w:hAnsi="仿宋_GB2312" w:cs="仿宋_GB2312" w:hint="eastAsia"/>
          <w:szCs w:val="32"/>
        </w:rPr>
        <w:t>40%</w:t>
      </w:r>
      <w:r>
        <w:rPr>
          <w:rFonts w:ascii="仿宋_GB2312" w:hAnsi="仿宋_GB2312" w:cs="仿宋_GB2312" w:hint="eastAsia"/>
          <w:szCs w:val="32"/>
        </w:rPr>
        <w:t>，达到</w:t>
      </w:r>
      <w:r>
        <w:rPr>
          <w:rFonts w:ascii="仿宋_GB2312" w:hAnsi="仿宋_GB2312" w:cs="仿宋_GB2312" w:hint="eastAsia"/>
          <w:szCs w:val="32"/>
        </w:rPr>
        <w:t>16</w:t>
      </w:r>
      <w:r>
        <w:rPr>
          <w:rFonts w:ascii="仿宋_GB2312" w:hAnsi="仿宋_GB2312" w:cs="仿宋_GB2312" w:hint="eastAsia"/>
          <w:szCs w:val="32"/>
        </w:rPr>
        <w:t>天以下，避免空气质量指数日均值“爆</w:t>
      </w:r>
      <w:r>
        <w:rPr>
          <w:rFonts w:ascii="仿宋_GB2312" w:hAnsi="仿宋_GB2312" w:cs="仿宋_GB2312" w:hint="eastAsia"/>
          <w:szCs w:val="32"/>
        </w:rPr>
        <w:t>表”。</w:t>
      </w:r>
    </w:p>
    <w:p w14:paraId="2971E71B" w14:textId="77777777" w:rsidR="00360663" w:rsidRDefault="00575A1E">
      <w:pPr>
        <w:spacing w:line="600" w:lineRule="exact"/>
        <w:ind w:firstLineChars="200" w:firstLine="640"/>
        <w:outlineLvl w:val="1"/>
        <w:rPr>
          <w:rFonts w:ascii="楷体_GB2312" w:eastAsia="楷体_GB2312" w:hAnsi="楷体_GB2312" w:cs="楷体_GB2312"/>
          <w:b/>
          <w:bCs/>
          <w:szCs w:val="32"/>
        </w:rPr>
      </w:pPr>
      <w:r>
        <w:rPr>
          <w:rFonts w:ascii="楷体_GB2312" w:eastAsia="楷体_GB2312" w:hAnsi="楷体_GB2312" w:cs="楷体_GB2312" w:hint="eastAsia"/>
          <w:szCs w:val="32"/>
        </w:rPr>
        <w:t>（四）实施时间和区域</w:t>
      </w:r>
      <w:r>
        <w:rPr>
          <w:rFonts w:ascii="楷体_GB2312" w:eastAsia="楷体_GB2312" w:hAnsi="楷体_GB2312" w:cs="楷体_GB2312" w:hint="eastAsia"/>
          <w:szCs w:val="32"/>
        </w:rPr>
        <w:t xml:space="preserve"> </w:t>
      </w:r>
    </w:p>
    <w:p w14:paraId="11BBC436"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1.</w:t>
      </w:r>
      <w:r>
        <w:rPr>
          <w:rFonts w:ascii="仿宋_GB2312" w:hAnsi="仿宋_GB2312" w:cs="仿宋_GB2312" w:hint="eastAsia"/>
          <w:b/>
          <w:bCs/>
          <w:szCs w:val="32"/>
        </w:rPr>
        <w:t>实施时间。</w:t>
      </w:r>
      <w:r>
        <w:rPr>
          <w:rFonts w:ascii="仿宋_GB2312" w:hAnsi="仿宋_GB2312" w:cs="仿宋_GB2312" w:hint="eastAsia"/>
          <w:szCs w:val="32"/>
        </w:rPr>
        <w:t>任务实施时间：</w:t>
      </w:r>
      <w:r>
        <w:rPr>
          <w:rFonts w:ascii="仿宋_GB2312" w:hAnsi="仿宋_GB2312" w:cs="仿宋_GB2312" w:hint="eastAsia"/>
          <w:szCs w:val="32"/>
        </w:rPr>
        <w:t>2020</w:t>
      </w:r>
      <w:r>
        <w:rPr>
          <w:rFonts w:ascii="仿宋_GB2312" w:hAnsi="仿宋_GB2312" w:cs="仿宋_GB2312" w:hint="eastAsia"/>
          <w:szCs w:val="32"/>
        </w:rPr>
        <w:t>年</w:t>
      </w:r>
      <w:r>
        <w:rPr>
          <w:rFonts w:ascii="仿宋_GB2312" w:hAnsi="仿宋_GB2312" w:cs="仿宋_GB2312" w:hint="eastAsia"/>
          <w:szCs w:val="32"/>
        </w:rPr>
        <w:t>7</w:t>
      </w:r>
      <w:r>
        <w:rPr>
          <w:rFonts w:ascii="仿宋_GB2312" w:hAnsi="仿宋_GB2312" w:cs="仿宋_GB2312" w:hint="eastAsia"/>
          <w:szCs w:val="32"/>
        </w:rPr>
        <w:t>月</w:t>
      </w:r>
      <w:r>
        <w:rPr>
          <w:rFonts w:ascii="仿宋_GB2312" w:hAnsi="仿宋_GB2312" w:cs="仿宋_GB2312" w:hint="eastAsia"/>
          <w:szCs w:val="32"/>
        </w:rPr>
        <w:t>-2022</w:t>
      </w:r>
      <w:r>
        <w:rPr>
          <w:rFonts w:ascii="仿宋_GB2312" w:hAnsi="仿宋_GB2312" w:cs="仿宋_GB2312" w:hint="eastAsia"/>
          <w:szCs w:val="32"/>
        </w:rPr>
        <w:t>年</w:t>
      </w:r>
      <w:r>
        <w:rPr>
          <w:rFonts w:ascii="仿宋_GB2312" w:hAnsi="仿宋_GB2312" w:cs="仿宋_GB2312" w:hint="eastAsia"/>
          <w:szCs w:val="32"/>
        </w:rPr>
        <w:t>10</w:t>
      </w:r>
      <w:r>
        <w:rPr>
          <w:rFonts w:ascii="仿宋_GB2312" w:hAnsi="仿宋_GB2312" w:cs="仿宋_GB2312" w:hint="eastAsia"/>
          <w:szCs w:val="32"/>
        </w:rPr>
        <w:t>月。验收考核时间为</w:t>
      </w:r>
      <w:r>
        <w:rPr>
          <w:rFonts w:ascii="仿宋_GB2312" w:hAnsi="仿宋_GB2312" w:cs="仿宋_GB2312" w:hint="eastAsia"/>
          <w:szCs w:val="32"/>
        </w:rPr>
        <w:t>2022</w:t>
      </w:r>
      <w:r>
        <w:rPr>
          <w:rFonts w:ascii="仿宋_GB2312" w:hAnsi="仿宋_GB2312" w:cs="仿宋_GB2312" w:hint="eastAsia"/>
          <w:szCs w:val="32"/>
        </w:rPr>
        <w:t>年</w:t>
      </w:r>
      <w:r>
        <w:rPr>
          <w:rFonts w:ascii="仿宋_GB2312" w:hAnsi="仿宋_GB2312" w:cs="仿宋_GB2312" w:hint="eastAsia"/>
          <w:szCs w:val="32"/>
        </w:rPr>
        <w:t>10</w:t>
      </w:r>
      <w:r>
        <w:rPr>
          <w:rFonts w:ascii="仿宋_GB2312" w:hAnsi="仿宋_GB2312" w:cs="仿宋_GB2312" w:hint="eastAsia"/>
          <w:szCs w:val="32"/>
        </w:rPr>
        <w:t>月</w:t>
      </w:r>
      <w:r>
        <w:rPr>
          <w:rFonts w:ascii="仿宋_GB2312" w:hAnsi="仿宋_GB2312" w:cs="仿宋_GB2312" w:hint="eastAsia"/>
          <w:szCs w:val="32"/>
        </w:rPr>
        <w:t>-2023</w:t>
      </w:r>
      <w:r>
        <w:rPr>
          <w:rFonts w:ascii="仿宋_GB2312" w:hAnsi="仿宋_GB2312" w:cs="仿宋_GB2312" w:hint="eastAsia"/>
          <w:szCs w:val="32"/>
        </w:rPr>
        <w:t>年</w:t>
      </w:r>
      <w:r>
        <w:rPr>
          <w:rFonts w:ascii="仿宋_GB2312" w:hAnsi="仿宋_GB2312" w:cs="仿宋_GB2312" w:hint="eastAsia"/>
          <w:szCs w:val="32"/>
        </w:rPr>
        <w:t>4</w:t>
      </w:r>
      <w:r>
        <w:rPr>
          <w:rFonts w:ascii="仿宋_GB2312" w:hAnsi="仿宋_GB2312" w:cs="仿宋_GB2312" w:hint="eastAsia"/>
          <w:szCs w:val="32"/>
        </w:rPr>
        <w:t>月。</w:t>
      </w:r>
    </w:p>
    <w:p w14:paraId="6B631771"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2.</w:t>
      </w:r>
      <w:r>
        <w:rPr>
          <w:rFonts w:ascii="仿宋_GB2312" w:hAnsi="仿宋_GB2312" w:cs="仿宋_GB2312" w:hint="eastAsia"/>
          <w:b/>
          <w:bCs/>
          <w:szCs w:val="32"/>
        </w:rPr>
        <w:t>实施区域。</w:t>
      </w:r>
      <w:r>
        <w:rPr>
          <w:rFonts w:ascii="仿宋_GB2312" w:hAnsi="仿宋_GB2312" w:cs="仿宋_GB2312" w:hint="eastAsia"/>
          <w:szCs w:val="32"/>
        </w:rPr>
        <w:t>按照冬季主导风向影响范围，将全市域划分为重点区域、次重点区域和一般区域。重点区域：九区全域、五常市西部区域和亚布力旅游景区及周边区域，其中市区四环合围区域，平房区、呼兰区、阿城区</w:t>
      </w:r>
      <w:r>
        <w:rPr>
          <w:rFonts w:ascii="仿宋_GB2312" w:hAnsi="仿宋_GB2312" w:cs="仿宋_GB2312" w:hint="eastAsia"/>
          <w:szCs w:val="32"/>
        </w:rPr>
        <w:t>、双城区</w:t>
      </w:r>
      <w:r>
        <w:rPr>
          <w:rFonts w:ascii="仿宋_GB2312" w:hAnsi="仿宋_GB2312" w:cs="仿宋_GB2312" w:hint="eastAsia"/>
          <w:szCs w:val="32"/>
        </w:rPr>
        <w:t>的建成区，亚布力景区和亚布力镇政府所在地为核心区域。次重点区域：五常市全域</w:t>
      </w:r>
      <w:r>
        <w:rPr>
          <w:rFonts w:ascii="仿宋_GB2312" w:hAnsi="仿宋_GB2312" w:cs="仿宋_GB2312" w:hint="eastAsia"/>
          <w:szCs w:val="32"/>
        </w:rPr>
        <w:t>（除西</w:t>
      </w:r>
      <w:r>
        <w:rPr>
          <w:rFonts w:ascii="仿宋_GB2312" w:hAnsi="仿宋_GB2312" w:cs="仿宋_GB2312" w:hint="eastAsia"/>
          <w:szCs w:val="32"/>
        </w:rPr>
        <w:t>部区域</w:t>
      </w:r>
      <w:r>
        <w:rPr>
          <w:rFonts w:ascii="仿宋_GB2312" w:hAnsi="仿宋_GB2312" w:cs="仿宋_GB2312" w:hint="eastAsia"/>
          <w:szCs w:val="32"/>
        </w:rPr>
        <w:t>外）</w:t>
      </w:r>
      <w:r>
        <w:rPr>
          <w:rFonts w:ascii="仿宋_GB2312" w:hAnsi="仿宋_GB2312" w:cs="仿宋_GB2312" w:hint="eastAsia"/>
          <w:szCs w:val="32"/>
        </w:rPr>
        <w:t>、宾县西部区域。一般区域：重点、次重点以外区域为一般区域。</w:t>
      </w:r>
    </w:p>
    <w:p w14:paraId="5387435C" w14:textId="77777777" w:rsidR="00360663" w:rsidRDefault="00575A1E">
      <w:pPr>
        <w:spacing w:line="600" w:lineRule="exact"/>
        <w:ind w:firstLineChars="200" w:firstLine="640"/>
        <w:rPr>
          <w:rFonts w:eastAsia="楷体_GB2312"/>
          <w:b/>
          <w:bCs/>
          <w:szCs w:val="32"/>
        </w:rPr>
      </w:pPr>
      <w:r>
        <w:rPr>
          <w:rFonts w:eastAsia="黑体" w:hint="eastAsia"/>
          <w:szCs w:val="32"/>
        </w:rPr>
        <w:lastRenderedPageBreak/>
        <w:t>二、</w:t>
      </w:r>
      <w:r>
        <w:rPr>
          <w:rFonts w:ascii="黑体" w:eastAsia="黑体" w:hAnsi="黑体" w:hint="eastAsia"/>
          <w:szCs w:val="32"/>
        </w:rPr>
        <w:t>重点任务</w:t>
      </w:r>
    </w:p>
    <w:p w14:paraId="072FFD43" w14:textId="77777777" w:rsidR="00360663" w:rsidRDefault="00575A1E">
      <w:pPr>
        <w:spacing w:line="600" w:lineRule="exact"/>
        <w:ind w:firstLineChars="200" w:firstLine="640"/>
        <w:outlineLvl w:val="1"/>
        <w:rPr>
          <w:rFonts w:ascii="楷体_GB2312" w:eastAsia="楷体_GB2312" w:hAnsi="楷体_GB2312" w:cs="楷体_GB2312"/>
          <w:szCs w:val="32"/>
        </w:rPr>
      </w:pPr>
      <w:r>
        <w:rPr>
          <w:rFonts w:ascii="楷体_GB2312" w:eastAsia="楷体_GB2312" w:hAnsi="楷体_GB2312" w:cs="楷体_GB2312" w:hint="eastAsia"/>
          <w:szCs w:val="32"/>
        </w:rPr>
        <w:t>（一）治理农村燃煤污染</w:t>
      </w:r>
    </w:p>
    <w:p w14:paraId="5713A8D6"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坚持秸秆固化燃料等清洁能源替代与散煤限制政策相结合，坚持秸秆固化燃料等清洁能源利用补贴与完善市场相结合，坚持“一家一户</w:t>
      </w:r>
      <w:proofErr w:type="gramStart"/>
      <w:r>
        <w:rPr>
          <w:rFonts w:ascii="仿宋_GB2312" w:hAnsi="仿宋_GB2312" w:cs="仿宋_GB2312" w:hint="eastAsia"/>
          <w:szCs w:val="32"/>
        </w:rPr>
        <w:t>一</w:t>
      </w:r>
      <w:proofErr w:type="gramEnd"/>
      <w:r>
        <w:rPr>
          <w:rFonts w:ascii="仿宋_GB2312" w:hAnsi="仿宋_GB2312" w:cs="仿宋_GB2312" w:hint="eastAsia"/>
          <w:szCs w:val="32"/>
        </w:rPr>
        <w:t>热源”普及与“一村一屯</w:t>
      </w:r>
      <w:proofErr w:type="gramStart"/>
      <w:r>
        <w:rPr>
          <w:rFonts w:ascii="仿宋_GB2312" w:hAnsi="仿宋_GB2312" w:cs="仿宋_GB2312" w:hint="eastAsia"/>
          <w:szCs w:val="32"/>
        </w:rPr>
        <w:t>一</w:t>
      </w:r>
      <w:proofErr w:type="gramEnd"/>
      <w:r>
        <w:rPr>
          <w:rFonts w:ascii="仿宋_GB2312" w:hAnsi="仿宋_GB2312" w:cs="仿宋_GB2312" w:hint="eastAsia"/>
          <w:szCs w:val="32"/>
        </w:rPr>
        <w:t>热源”试点相结合，推进乡镇政府所在地集中供热并向周边村屯延伸，从限制政策、补贴政策和宣传引导上多方发力，激活动力源、构筑实践链，抓好示范点，带动全市域。全市三年内</w:t>
      </w:r>
      <w:r>
        <w:rPr>
          <w:rFonts w:ascii="仿宋_GB2312" w:hAnsi="仿宋_GB2312" w:cs="仿宋_GB2312" w:hint="eastAsia"/>
          <w:szCs w:val="32"/>
        </w:rPr>
        <w:t>4.54</w:t>
      </w:r>
      <w:r>
        <w:rPr>
          <w:rFonts w:ascii="仿宋_GB2312" w:hAnsi="仿宋_GB2312" w:cs="仿宋_GB2312" w:hint="eastAsia"/>
          <w:szCs w:val="32"/>
        </w:rPr>
        <w:t>万户冬季常住采暖农户实现替代散煤</w:t>
      </w:r>
      <w:r>
        <w:rPr>
          <w:rFonts w:ascii="仿宋_GB2312" w:hAnsi="仿宋_GB2312" w:cs="仿宋_GB2312" w:hint="eastAsia"/>
          <w:szCs w:val="32"/>
        </w:rPr>
        <w:t>6.84</w:t>
      </w:r>
      <w:r>
        <w:rPr>
          <w:rFonts w:ascii="仿宋_GB2312" w:hAnsi="仿宋_GB2312" w:cs="仿宋_GB2312" w:hint="eastAsia"/>
          <w:szCs w:val="32"/>
        </w:rPr>
        <w:t>万吨，其中，重点区域</w:t>
      </w:r>
      <w:r>
        <w:rPr>
          <w:rFonts w:ascii="仿宋_GB2312" w:hAnsi="仿宋_GB2312" w:cs="仿宋_GB2312" w:hint="eastAsia"/>
          <w:szCs w:val="32"/>
        </w:rPr>
        <w:t>3.06</w:t>
      </w:r>
      <w:r>
        <w:rPr>
          <w:rFonts w:ascii="仿宋_GB2312" w:hAnsi="仿宋_GB2312" w:cs="仿宋_GB2312" w:hint="eastAsia"/>
          <w:szCs w:val="32"/>
        </w:rPr>
        <w:t>万户，次重点区域</w:t>
      </w:r>
      <w:r>
        <w:rPr>
          <w:rFonts w:ascii="仿宋_GB2312" w:hAnsi="仿宋_GB2312" w:cs="仿宋_GB2312" w:hint="eastAsia"/>
          <w:szCs w:val="32"/>
        </w:rPr>
        <w:t>0.74</w:t>
      </w:r>
      <w:r>
        <w:rPr>
          <w:rFonts w:ascii="仿宋_GB2312" w:hAnsi="仿宋_GB2312" w:cs="仿宋_GB2312" w:hint="eastAsia"/>
          <w:szCs w:val="32"/>
        </w:rPr>
        <w:t>万户，一般区域</w:t>
      </w:r>
      <w:r>
        <w:rPr>
          <w:rFonts w:ascii="仿宋_GB2312" w:hAnsi="仿宋_GB2312" w:cs="仿宋_GB2312" w:hint="eastAsia"/>
          <w:szCs w:val="32"/>
        </w:rPr>
        <w:t>0.74</w:t>
      </w:r>
      <w:r>
        <w:rPr>
          <w:rFonts w:ascii="仿宋_GB2312" w:hAnsi="仿宋_GB2312" w:cs="仿宋_GB2312" w:hint="eastAsia"/>
          <w:szCs w:val="32"/>
        </w:rPr>
        <w:t>万户。重点区域、次重点区域禁止使用燃煤。</w:t>
      </w:r>
    </w:p>
    <w:p w14:paraId="28410E1C"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w:t>
      </w:r>
      <w:r>
        <w:rPr>
          <w:rFonts w:ascii="仿宋_GB2312" w:hAnsi="仿宋_GB2312" w:cs="仿宋_GB2312" w:hint="eastAsia"/>
          <w:szCs w:val="32"/>
        </w:rPr>
        <w:t>农业农村局，配合部门：市发展和改革委员会、市生态环境局</w:t>
      </w:r>
      <w:r>
        <w:rPr>
          <w:rFonts w:ascii="仿宋_GB2312" w:hAnsi="仿宋_GB2312" w:cs="仿宋_GB2312" w:hint="eastAsia"/>
          <w:szCs w:val="32"/>
        </w:rPr>
        <w:t>、</w:t>
      </w:r>
      <w:r>
        <w:rPr>
          <w:rFonts w:ascii="仿宋_GB2312" w:hAnsi="仿宋_GB2312" w:cs="仿宋_GB2312" w:hint="eastAsia"/>
          <w:szCs w:val="32"/>
        </w:rPr>
        <w:t>市住房和城乡建设局</w:t>
      </w:r>
      <w:r>
        <w:rPr>
          <w:rFonts w:ascii="仿宋_GB2312" w:hAnsi="仿宋_GB2312" w:cs="仿宋_GB2312" w:hint="eastAsia"/>
          <w:szCs w:val="32"/>
        </w:rPr>
        <w:t>、市市场监管局</w:t>
      </w:r>
      <w:r>
        <w:rPr>
          <w:rFonts w:ascii="仿宋_GB2312" w:hAnsi="仿宋_GB2312" w:cs="仿宋_GB2312" w:hint="eastAsia"/>
          <w:szCs w:val="32"/>
        </w:rPr>
        <w:t>，责任部门：各区县市政府）</w:t>
      </w:r>
    </w:p>
    <w:p w14:paraId="62C6FF05" w14:textId="77777777" w:rsidR="00360663" w:rsidRDefault="00575A1E">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（二）治理城中村散煤污染</w:t>
      </w:r>
    </w:p>
    <w:p w14:paraId="07323B29"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坚持“一片</w:t>
      </w:r>
      <w:proofErr w:type="gramStart"/>
      <w:r>
        <w:rPr>
          <w:rFonts w:ascii="仿宋_GB2312" w:hAnsi="仿宋_GB2312" w:cs="仿宋_GB2312" w:hint="eastAsia"/>
          <w:szCs w:val="32"/>
        </w:rPr>
        <w:t>一</w:t>
      </w:r>
      <w:proofErr w:type="gramEnd"/>
      <w:r>
        <w:rPr>
          <w:rFonts w:ascii="仿宋_GB2312" w:hAnsi="仿宋_GB2312" w:cs="仿宋_GB2312" w:hint="eastAsia"/>
          <w:szCs w:val="32"/>
        </w:rPr>
        <w:t>策”分类施治，按照</w:t>
      </w:r>
      <w:r>
        <w:rPr>
          <w:rFonts w:ascii="仿宋_GB2312" w:hAnsi="仿宋_GB2312" w:cs="仿宋_GB2312" w:hint="eastAsia"/>
          <w:szCs w:val="32"/>
        </w:rPr>
        <w:t>实施村屯</w:t>
      </w:r>
      <w:r>
        <w:rPr>
          <w:rFonts w:ascii="仿宋_GB2312" w:hAnsi="仿宋_GB2312" w:cs="仿宋_GB2312" w:hint="eastAsia"/>
          <w:szCs w:val="32"/>
        </w:rPr>
        <w:t>搬迁改造</w:t>
      </w:r>
      <w:r>
        <w:rPr>
          <w:rFonts w:ascii="仿宋_GB2312" w:hAnsi="仿宋_GB2312" w:cs="仿宋_GB2312" w:hint="eastAsia"/>
          <w:szCs w:val="32"/>
        </w:rPr>
        <w:t>，</w:t>
      </w:r>
      <w:r>
        <w:rPr>
          <w:rFonts w:ascii="仿宋_GB2312" w:hAnsi="仿宋_GB2312" w:cs="仿宋_GB2312" w:hint="eastAsia"/>
          <w:szCs w:val="32"/>
        </w:rPr>
        <w:t>或电或气或生物质等替代。坚持多</w:t>
      </w:r>
      <w:proofErr w:type="gramStart"/>
      <w:r>
        <w:rPr>
          <w:rFonts w:ascii="仿宋_GB2312" w:hAnsi="仿宋_GB2312" w:cs="仿宋_GB2312" w:hint="eastAsia"/>
          <w:szCs w:val="32"/>
        </w:rPr>
        <w:t>措</w:t>
      </w:r>
      <w:proofErr w:type="gramEnd"/>
      <w:r>
        <w:rPr>
          <w:rFonts w:ascii="仿宋_GB2312" w:hAnsi="仿宋_GB2312" w:cs="仿宋_GB2312" w:hint="eastAsia"/>
          <w:szCs w:val="32"/>
        </w:rPr>
        <w:t>并举，综合治理，与</w:t>
      </w:r>
      <w:proofErr w:type="gramStart"/>
      <w:r>
        <w:rPr>
          <w:rFonts w:ascii="仿宋_GB2312" w:hAnsi="仿宋_GB2312" w:cs="仿宋_GB2312" w:hint="eastAsia"/>
          <w:szCs w:val="32"/>
        </w:rPr>
        <w:t>拆违相结合</w:t>
      </w:r>
      <w:proofErr w:type="gramEnd"/>
      <w:r>
        <w:rPr>
          <w:rFonts w:ascii="仿宋_GB2312" w:hAnsi="仿宋_GB2312" w:cs="仿宋_GB2312" w:hint="eastAsia"/>
          <w:szCs w:val="32"/>
        </w:rPr>
        <w:t>，与市场准入政策相结合，减少政府负担和资金投入。坚持清洁能源为主，禁止使用燃煤</w:t>
      </w:r>
      <w:bookmarkStart w:id="0" w:name="_Toc19055_WPSOffice_Level3"/>
      <w:r>
        <w:rPr>
          <w:rFonts w:ascii="仿宋_GB2312" w:hAnsi="仿宋_GB2312" w:cs="仿宋_GB2312" w:hint="eastAsia"/>
          <w:szCs w:val="32"/>
        </w:rPr>
        <w:t>。全市治理城中村</w:t>
      </w:r>
      <w:r>
        <w:rPr>
          <w:rFonts w:ascii="仿宋_GB2312" w:hAnsi="仿宋_GB2312" w:cs="仿宋_GB2312" w:hint="eastAsia"/>
          <w:szCs w:val="32"/>
        </w:rPr>
        <w:t>48</w:t>
      </w:r>
      <w:r>
        <w:rPr>
          <w:rFonts w:ascii="仿宋_GB2312" w:hAnsi="仿宋_GB2312" w:cs="仿宋_GB2312" w:hint="eastAsia"/>
          <w:szCs w:val="32"/>
        </w:rPr>
        <w:t>片、近</w:t>
      </w:r>
      <w:r>
        <w:rPr>
          <w:rFonts w:ascii="仿宋_GB2312" w:hAnsi="仿宋_GB2312" w:cs="仿宋_GB2312" w:hint="eastAsia"/>
          <w:szCs w:val="32"/>
        </w:rPr>
        <w:t>6.66</w:t>
      </w:r>
      <w:r>
        <w:rPr>
          <w:rFonts w:ascii="仿宋_GB2312" w:hAnsi="仿宋_GB2312" w:cs="仿宋_GB2312" w:hint="eastAsia"/>
          <w:szCs w:val="32"/>
        </w:rPr>
        <w:t>万户、</w:t>
      </w:r>
      <w:r>
        <w:rPr>
          <w:rFonts w:ascii="仿宋_GB2312" w:hAnsi="仿宋_GB2312" w:cs="仿宋_GB2312" w:hint="eastAsia"/>
          <w:szCs w:val="32"/>
        </w:rPr>
        <w:t>2700</w:t>
      </w:r>
      <w:r>
        <w:rPr>
          <w:rFonts w:ascii="仿宋_GB2312" w:hAnsi="仿宋_GB2312" w:cs="仿宋_GB2312" w:hint="eastAsia"/>
          <w:szCs w:val="32"/>
        </w:rPr>
        <w:t>万平方米，可替代燃</w:t>
      </w:r>
      <w:r>
        <w:rPr>
          <w:rFonts w:ascii="仿宋_GB2312" w:hAnsi="仿宋_GB2312" w:cs="仿宋_GB2312" w:hint="eastAsia"/>
          <w:szCs w:val="32"/>
        </w:rPr>
        <w:t>煤</w:t>
      </w:r>
      <w:r>
        <w:rPr>
          <w:rFonts w:ascii="仿宋_GB2312" w:hAnsi="仿宋_GB2312" w:cs="仿宋_GB2312" w:hint="eastAsia"/>
          <w:szCs w:val="32"/>
        </w:rPr>
        <w:t>9.96</w:t>
      </w:r>
      <w:r>
        <w:rPr>
          <w:rFonts w:ascii="仿宋_GB2312" w:hAnsi="仿宋_GB2312" w:cs="仿宋_GB2312" w:hint="eastAsia"/>
          <w:szCs w:val="32"/>
        </w:rPr>
        <w:t>万吨。</w:t>
      </w:r>
    </w:p>
    <w:p w14:paraId="2D144D4B" w14:textId="77777777" w:rsidR="00360663" w:rsidRDefault="00575A1E">
      <w:pPr>
        <w:widowControl/>
        <w:spacing w:line="600" w:lineRule="exact"/>
        <w:ind w:firstLineChars="200" w:firstLine="643"/>
        <w:rPr>
          <w:rFonts w:ascii="仿宋_GB2312" w:hAnsi="仿宋_GB2312" w:cs="仿宋_GB2312"/>
          <w:color w:val="000000"/>
          <w:szCs w:val="32"/>
        </w:rPr>
      </w:pPr>
      <w:r>
        <w:rPr>
          <w:rFonts w:ascii="仿宋_GB2312" w:hAnsi="仿宋_GB2312" w:cs="仿宋_GB2312" w:hint="eastAsia"/>
          <w:b/>
          <w:bCs/>
          <w:szCs w:val="32"/>
        </w:rPr>
        <w:lastRenderedPageBreak/>
        <w:t>1.</w:t>
      </w:r>
      <w:r>
        <w:rPr>
          <w:rFonts w:ascii="仿宋_GB2312" w:hAnsi="仿宋_GB2312" w:cs="仿宋_GB2312" w:hint="eastAsia"/>
          <w:b/>
          <w:bCs/>
          <w:szCs w:val="32"/>
        </w:rPr>
        <w:t>实施</w:t>
      </w:r>
      <w:r>
        <w:rPr>
          <w:rFonts w:ascii="仿宋_GB2312" w:hAnsi="仿宋_GB2312" w:cs="仿宋_GB2312" w:hint="eastAsia"/>
          <w:b/>
          <w:bCs/>
          <w:szCs w:val="32"/>
        </w:rPr>
        <w:t>村屯</w:t>
      </w:r>
      <w:r>
        <w:rPr>
          <w:rFonts w:ascii="仿宋_GB2312" w:hAnsi="仿宋_GB2312" w:cs="仿宋_GB2312" w:hint="eastAsia"/>
          <w:b/>
          <w:bCs/>
          <w:szCs w:val="32"/>
        </w:rPr>
        <w:t>搬迁改造。</w:t>
      </w:r>
      <w:r>
        <w:rPr>
          <w:rFonts w:ascii="仿宋_GB2312" w:hAnsi="仿宋_GB2312" w:cs="仿宋_GB2312" w:hint="eastAsia"/>
          <w:szCs w:val="32"/>
        </w:rPr>
        <w:t>启动</w:t>
      </w:r>
      <w:r>
        <w:rPr>
          <w:rFonts w:ascii="仿宋_GB2312" w:hAnsi="仿宋_GB2312" w:cs="仿宋_GB2312" w:hint="eastAsia"/>
          <w:color w:val="000000"/>
          <w:szCs w:val="32"/>
        </w:rPr>
        <w:t>搬迁改造城中村</w:t>
      </w:r>
      <w:r>
        <w:rPr>
          <w:rFonts w:ascii="仿宋_GB2312" w:hAnsi="仿宋_GB2312" w:cs="仿宋_GB2312" w:hint="eastAsia"/>
          <w:color w:val="000000"/>
          <w:szCs w:val="32"/>
        </w:rPr>
        <w:t>14</w:t>
      </w:r>
      <w:r>
        <w:rPr>
          <w:rFonts w:ascii="仿宋_GB2312" w:hAnsi="仿宋_GB2312" w:cs="仿宋_GB2312" w:hint="eastAsia"/>
          <w:color w:val="000000"/>
          <w:szCs w:val="32"/>
        </w:rPr>
        <w:t>片、</w:t>
      </w:r>
      <w:r>
        <w:rPr>
          <w:rFonts w:ascii="仿宋_GB2312" w:hAnsi="仿宋_GB2312" w:cs="仿宋_GB2312" w:hint="eastAsia"/>
          <w:color w:val="000000"/>
          <w:szCs w:val="32"/>
        </w:rPr>
        <w:t>1.7</w:t>
      </w:r>
      <w:r>
        <w:rPr>
          <w:rFonts w:ascii="仿宋_GB2312" w:hAnsi="仿宋_GB2312" w:cs="仿宋_GB2312" w:hint="eastAsia"/>
          <w:color w:val="000000"/>
          <w:szCs w:val="32"/>
        </w:rPr>
        <w:t>万户、</w:t>
      </w:r>
      <w:r>
        <w:rPr>
          <w:rFonts w:ascii="仿宋_GB2312" w:hAnsi="仿宋_GB2312" w:cs="仿宋_GB2312" w:hint="eastAsia"/>
          <w:color w:val="000000"/>
          <w:szCs w:val="32"/>
        </w:rPr>
        <w:t>709</w:t>
      </w:r>
      <w:r>
        <w:rPr>
          <w:rFonts w:ascii="仿宋_GB2312" w:hAnsi="仿宋_GB2312" w:cs="仿宋_GB2312" w:hint="eastAsia"/>
          <w:color w:val="000000"/>
          <w:szCs w:val="32"/>
        </w:rPr>
        <w:t>万平方米，其中，</w:t>
      </w:r>
      <w:r>
        <w:rPr>
          <w:rFonts w:ascii="仿宋_GB2312" w:hAnsi="仿宋_GB2312" w:cs="仿宋_GB2312" w:hint="eastAsia"/>
          <w:color w:val="000000"/>
          <w:szCs w:val="32"/>
        </w:rPr>
        <w:t>2020</w:t>
      </w:r>
      <w:r>
        <w:rPr>
          <w:rFonts w:ascii="仿宋_GB2312" w:hAnsi="仿宋_GB2312" w:cs="仿宋_GB2312" w:hint="eastAsia"/>
          <w:color w:val="000000"/>
          <w:szCs w:val="32"/>
        </w:rPr>
        <w:t>年完成</w:t>
      </w:r>
      <w:r>
        <w:rPr>
          <w:rFonts w:ascii="仿宋_GB2312" w:hAnsi="仿宋_GB2312" w:cs="仿宋_GB2312" w:hint="eastAsia"/>
          <w:color w:val="000000"/>
          <w:szCs w:val="32"/>
        </w:rPr>
        <w:t>2</w:t>
      </w:r>
      <w:r>
        <w:rPr>
          <w:rFonts w:ascii="仿宋_GB2312" w:hAnsi="仿宋_GB2312" w:cs="仿宋_GB2312" w:hint="eastAsia"/>
          <w:color w:val="000000"/>
          <w:szCs w:val="32"/>
        </w:rPr>
        <w:t>片、</w:t>
      </w:r>
      <w:r>
        <w:rPr>
          <w:rFonts w:ascii="仿宋_GB2312" w:hAnsi="仿宋_GB2312" w:cs="仿宋_GB2312" w:hint="eastAsia"/>
          <w:color w:val="000000"/>
          <w:szCs w:val="32"/>
        </w:rPr>
        <w:t>0.36</w:t>
      </w:r>
      <w:r>
        <w:rPr>
          <w:rFonts w:ascii="仿宋_GB2312" w:hAnsi="仿宋_GB2312" w:cs="仿宋_GB2312" w:hint="eastAsia"/>
          <w:color w:val="000000"/>
          <w:szCs w:val="32"/>
        </w:rPr>
        <w:t>万户、</w:t>
      </w:r>
      <w:r>
        <w:rPr>
          <w:rFonts w:ascii="仿宋_GB2312" w:hAnsi="仿宋_GB2312" w:cs="仿宋_GB2312" w:hint="eastAsia"/>
          <w:color w:val="000000"/>
          <w:szCs w:val="32"/>
        </w:rPr>
        <w:t>43.2</w:t>
      </w:r>
      <w:r>
        <w:rPr>
          <w:rFonts w:ascii="仿宋_GB2312" w:hAnsi="仿宋_GB2312" w:cs="仿宋_GB2312" w:hint="eastAsia"/>
          <w:color w:val="000000"/>
          <w:szCs w:val="32"/>
        </w:rPr>
        <w:t>万平方米；</w:t>
      </w:r>
      <w:r>
        <w:rPr>
          <w:rFonts w:ascii="仿宋_GB2312" w:hAnsi="仿宋_GB2312" w:cs="仿宋_GB2312" w:hint="eastAsia"/>
          <w:color w:val="000000"/>
          <w:szCs w:val="32"/>
        </w:rPr>
        <w:t>2021-2022</w:t>
      </w:r>
      <w:r>
        <w:rPr>
          <w:rFonts w:ascii="仿宋_GB2312" w:hAnsi="仿宋_GB2312" w:cs="仿宋_GB2312" w:hint="eastAsia"/>
          <w:color w:val="000000"/>
          <w:szCs w:val="32"/>
        </w:rPr>
        <w:t>年完成</w:t>
      </w:r>
      <w:r>
        <w:rPr>
          <w:rFonts w:ascii="仿宋_GB2312" w:hAnsi="仿宋_GB2312" w:cs="仿宋_GB2312" w:hint="eastAsia"/>
          <w:color w:val="000000"/>
          <w:szCs w:val="32"/>
        </w:rPr>
        <w:t>12</w:t>
      </w:r>
      <w:r>
        <w:rPr>
          <w:rFonts w:ascii="仿宋_GB2312" w:hAnsi="仿宋_GB2312" w:cs="仿宋_GB2312" w:hint="eastAsia"/>
          <w:color w:val="000000"/>
          <w:szCs w:val="32"/>
        </w:rPr>
        <w:t>片、</w:t>
      </w:r>
      <w:r>
        <w:rPr>
          <w:rFonts w:ascii="仿宋_GB2312" w:hAnsi="仿宋_GB2312" w:cs="仿宋_GB2312" w:hint="eastAsia"/>
          <w:color w:val="000000"/>
          <w:szCs w:val="32"/>
        </w:rPr>
        <w:t>1.</w:t>
      </w:r>
      <w:r>
        <w:rPr>
          <w:rFonts w:ascii="仿宋_GB2312" w:hAnsi="仿宋_GB2312" w:cs="仿宋_GB2312" w:hint="eastAsia"/>
          <w:color w:val="000000"/>
          <w:szCs w:val="32"/>
        </w:rPr>
        <w:t>34</w:t>
      </w:r>
      <w:r>
        <w:rPr>
          <w:rFonts w:ascii="仿宋_GB2312" w:hAnsi="仿宋_GB2312" w:cs="仿宋_GB2312" w:hint="eastAsia"/>
          <w:color w:val="000000"/>
          <w:szCs w:val="32"/>
        </w:rPr>
        <w:t>万户、</w:t>
      </w:r>
      <w:r>
        <w:rPr>
          <w:rFonts w:ascii="仿宋_GB2312" w:hAnsi="仿宋_GB2312" w:cs="仿宋_GB2312" w:hint="eastAsia"/>
          <w:color w:val="000000"/>
          <w:szCs w:val="32"/>
        </w:rPr>
        <w:t>665.8</w:t>
      </w:r>
      <w:r>
        <w:rPr>
          <w:rFonts w:ascii="仿宋_GB2312" w:hAnsi="仿宋_GB2312" w:cs="仿宋_GB2312" w:hint="eastAsia"/>
          <w:color w:val="000000"/>
          <w:szCs w:val="32"/>
        </w:rPr>
        <w:t>万平方米</w:t>
      </w:r>
      <w:r>
        <w:rPr>
          <w:rFonts w:ascii="仿宋_GB2312" w:hAnsi="仿宋_GB2312" w:cs="仿宋_GB2312" w:hint="eastAsia"/>
          <w:color w:val="000000"/>
          <w:szCs w:val="32"/>
        </w:rPr>
        <w:t>，</w:t>
      </w:r>
      <w:r>
        <w:rPr>
          <w:rFonts w:ascii="仿宋_GB2312" w:hAnsi="仿宋_GB2312" w:cs="仿宋_GB2312" w:hint="eastAsia"/>
          <w:color w:val="000000"/>
          <w:szCs w:val="32"/>
        </w:rPr>
        <w:t>减少燃煤散烧</w:t>
      </w:r>
      <w:r>
        <w:rPr>
          <w:rFonts w:ascii="仿宋_GB2312" w:hAnsi="仿宋_GB2312" w:cs="仿宋_GB2312" w:hint="eastAsia"/>
          <w:color w:val="000000"/>
          <w:szCs w:val="32"/>
        </w:rPr>
        <w:t xml:space="preserve"> 5.1</w:t>
      </w:r>
      <w:r>
        <w:rPr>
          <w:rFonts w:ascii="仿宋_GB2312" w:hAnsi="仿宋_GB2312" w:cs="仿宋_GB2312" w:hint="eastAsia"/>
          <w:color w:val="000000"/>
          <w:szCs w:val="32"/>
        </w:rPr>
        <w:t>万吨。</w:t>
      </w:r>
    </w:p>
    <w:p w14:paraId="7EE5EEF7" w14:textId="77777777" w:rsidR="00360663" w:rsidRDefault="00575A1E">
      <w:pPr>
        <w:widowControl/>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2.</w:t>
      </w:r>
      <w:r>
        <w:rPr>
          <w:rFonts w:ascii="仿宋_GB2312" w:hAnsi="仿宋_GB2312" w:cs="仿宋_GB2312" w:hint="eastAsia"/>
          <w:b/>
          <w:bCs/>
          <w:szCs w:val="32"/>
        </w:rPr>
        <w:t>实施清洁能源替代。</w:t>
      </w:r>
      <w:r>
        <w:rPr>
          <w:rFonts w:ascii="仿宋_GB2312" w:hAnsi="仿宋_GB2312" w:cs="仿宋_GB2312" w:hint="eastAsia"/>
          <w:szCs w:val="32"/>
        </w:rPr>
        <w:t>使用电、气等清洁能源改造替代散煤</w:t>
      </w:r>
      <w:r>
        <w:rPr>
          <w:rFonts w:ascii="仿宋_GB2312" w:hAnsi="仿宋_GB2312" w:cs="仿宋_GB2312" w:hint="eastAsia"/>
          <w:szCs w:val="32"/>
        </w:rPr>
        <w:t>9</w:t>
      </w:r>
      <w:r>
        <w:rPr>
          <w:rFonts w:ascii="仿宋_GB2312" w:hAnsi="仿宋_GB2312" w:cs="仿宋_GB2312" w:hint="eastAsia"/>
          <w:szCs w:val="32"/>
        </w:rPr>
        <w:t>片、</w:t>
      </w:r>
      <w:r>
        <w:rPr>
          <w:rFonts w:ascii="仿宋_GB2312" w:hAnsi="仿宋_GB2312" w:cs="仿宋_GB2312" w:hint="eastAsia"/>
          <w:szCs w:val="32"/>
        </w:rPr>
        <w:t>1</w:t>
      </w:r>
      <w:r>
        <w:rPr>
          <w:rFonts w:ascii="仿宋_GB2312" w:hAnsi="仿宋_GB2312" w:cs="仿宋_GB2312" w:hint="eastAsia"/>
          <w:szCs w:val="32"/>
        </w:rPr>
        <w:t>.21</w:t>
      </w:r>
      <w:r>
        <w:rPr>
          <w:rFonts w:ascii="仿宋_GB2312" w:hAnsi="仿宋_GB2312" w:cs="仿宋_GB2312" w:hint="eastAsia"/>
          <w:szCs w:val="32"/>
        </w:rPr>
        <w:t>万户、</w:t>
      </w:r>
      <w:r>
        <w:rPr>
          <w:rFonts w:ascii="仿宋_GB2312" w:hAnsi="仿宋_GB2312" w:cs="仿宋_GB2312" w:hint="eastAsia"/>
          <w:szCs w:val="32"/>
        </w:rPr>
        <w:t>460</w:t>
      </w:r>
      <w:r>
        <w:rPr>
          <w:rFonts w:ascii="仿宋_GB2312" w:hAnsi="仿宋_GB2312" w:cs="仿宋_GB2312" w:hint="eastAsia"/>
          <w:szCs w:val="32"/>
        </w:rPr>
        <w:t>万平方米，其中，</w:t>
      </w:r>
      <w:r>
        <w:rPr>
          <w:rFonts w:ascii="仿宋_GB2312" w:hAnsi="仿宋_GB2312" w:cs="仿宋_GB2312" w:hint="eastAsia"/>
          <w:szCs w:val="32"/>
        </w:rPr>
        <w:t>2020</w:t>
      </w:r>
      <w:r>
        <w:rPr>
          <w:rFonts w:ascii="仿宋_GB2312" w:hAnsi="仿宋_GB2312" w:cs="仿宋_GB2312" w:hint="eastAsia"/>
          <w:szCs w:val="32"/>
        </w:rPr>
        <w:t>年完成</w:t>
      </w:r>
      <w:r>
        <w:rPr>
          <w:rFonts w:ascii="仿宋_GB2312" w:hAnsi="仿宋_GB2312" w:cs="仿宋_GB2312" w:hint="eastAsia"/>
          <w:szCs w:val="32"/>
        </w:rPr>
        <w:t>2</w:t>
      </w:r>
      <w:r>
        <w:rPr>
          <w:rFonts w:ascii="仿宋_GB2312" w:hAnsi="仿宋_GB2312" w:cs="仿宋_GB2312" w:hint="eastAsia"/>
          <w:szCs w:val="32"/>
        </w:rPr>
        <w:t>片、</w:t>
      </w:r>
      <w:r>
        <w:rPr>
          <w:rFonts w:ascii="仿宋_GB2312" w:hAnsi="仿宋_GB2312" w:cs="仿宋_GB2312" w:hint="eastAsia"/>
          <w:szCs w:val="32"/>
        </w:rPr>
        <w:t>0.</w:t>
      </w:r>
      <w:r>
        <w:rPr>
          <w:rFonts w:ascii="仿宋_GB2312" w:hAnsi="仿宋_GB2312" w:cs="仿宋_GB2312" w:hint="eastAsia"/>
          <w:szCs w:val="32"/>
        </w:rPr>
        <w:t>36</w:t>
      </w:r>
      <w:r>
        <w:rPr>
          <w:rFonts w:ascii="仿宋_GB2312" w:hAnsi="仿宋_GB2312" w:cs="仿宋_GB2312" w:hint="eastAsia"/>
          <w:szCs w:val="32"/>
        </w:rPr>
        <w:t>万户、</w:t>
      </w:r>
      <w:r>
        <w:rPr>
          <w:rFonts w:ascii="仿宋_GB2312" w:hAnsi="仿宋_GB2312" w:cs="仿宋_GB2312" w:hint="eastAsia"/>
          <w:szCs w:val="32"/>
        </w:rPr>
        <w:t>138</w:t>
      </w:r>
      <w:r>
        <w:rPr>
          <w:rFonts w:ascii="仿宋_GB2312" w:hAnsi="仿宋_GB2312" w:cs="仿宋_GB2312" w:hint="eastAsia"/>
          <w:szCs w:val="32"/>
        </w:rPr>
        <w:t>.84</w:t>
      </w:r>
      <w:r>
        <w:rPr>
          <w:rFonts w:ascii="仿宋_GB2312" w:hAnsi="仿宋_GB2312" w:cs="仿宋_GB2312" w:hint="eastAsia"/>
          <w:szCs w:val="32"/>
        </w:rPr>
        <w:t>万平方米；</w:t>
      </w:r>
      <w:r>
        <w:rPr>
          <w:rFonts w:ascii="仿宋_GB2312" w:hAnsi="仿宋_GB2312" w:cs="仿宋_GB2312" w:hint="eastAsia"/>
          <w:szCs w:val="32"/>
        </w:rPr>
        <w:t>2021</w:t>
      </w:r>
      <w:r>
        <w:rPr>
          <w:rFonts w:ascii="仿宋_GB2312" w:hAnsi="仿宋_GB2312" w:cs="仿宋_GB2312" w:hint="eastAsia"/>
          <w:szCs w:val="32"/>
        </w:rPr>
        <w:t>年完成</w:t>
      </w:r>
      <w:r>
        <w:rPr>
          <w:rFonts w:ascii="仿宋_GB2312" w:hAnsi="仿宋_GB2312" w:cs="仿宋_GB2312" w:hint="eastAsia"/>
          <w:szCs w:val="32"/>
        </w:rPr>
        <w:t>2</w:t>
      </w:r>
      <w:r>
        <w:rPr>
          <w:rFonts w:ascii="仿宋_GB2312" w:hAnsi="仿宋_GB2312" w:cs="仿宋_GB2312" w:hint="eastAsia"/>
          <w:szCs w:val="32"/>
        </w:rPr>
        <w:t>片、</w:t>
      </w:r>
      <w:r>
        <w:rPr>
          <w:rFonts w:ascii="仿宋_GB2312" w:hAnsi="仿宋_GB2312" w:cs="仿宋_GB2312" w:hint="eastAsia"/>
          <w:szCs w:val="32"/>
        </w:rPr>
        <w:t>0.36</w:t>
      </w:r>
      <w:r>
        <w:rPr>
          <w:rFonts w:ascii="仿宋_GB2312" w:hAnsi="仿宋_GB2312" w:cs="仿宋_GB2312" w:hint="eastAsia"/>
          <w:szCs w:val="32"/>
        </w:rPr>
        <w:t>万户、</w:t>
      </w:r>
      <w:r>
        <w:rPr>
          <w:rFonts w:ascii="仿宋_GB2312" w:hAnsi="仿宋_GB2312" w:cs="仿宋_GB2312" w:hint="eastAsia"/>
          <w:szCs w:val="32"/>
        </w:rPr>
        <w:t>174.33</w:t>
      </w:r>
      <w:r>
        <w:rPr>
          <w:rFonts w:ascii="仿宋_GB2312" w:hAnsi="仿宋_GB2312" w:cs="仿宋_GB2312" w:hint="eastAsia"/>
          <w:szCs w:val="32"/>
        </w:rPr>
        <w:t>万平方米；</w:t>
      </w:r>
      <w:r>
        <w:rPr>
          <w:rFonts w:ascii="仿宋_GB2312" w:hAnsi="仿宋_GB2312" w:cs="仿宋_GB2312" w:hint="eastAsia"/>
          <w:szCs w:val="32"/>
        </w:rPr>
        <w:t>2022</w:t>
      </w:r>
      <w:r>
        <w:rPr>
          <w:rFonts w:ascii="仿宋_GB2312" w:hAnsi="仿宋_GB2312" w:cs="仿宋_GB2312" w:hint="eastAsia"/>
          <w:szCs w:val="32"/>
        </w:rPr>
        <w:t>年完成</w:t>
      </w:r>
      <w:r>
        <w:rPr>
          <w:rFonts w:ascii="仿宋_GB2312" w:hAnsi="仿宋_GB2312" w:cs="仿宋_GB2312" w:hint="eastAsia"/>
          <w:szCs w:val="32"/>
        </w:rPr>
        <w:t>5</w:t>
      </w:r>
      <w:r>
        <w:rPr>
          <w:rFonts w:ascii="仿宋_GB2312" w:hAnsi="仿宋_GB2312" w:cs="仿宋_GB2312" w:hint="eastAsia"/>
          <w:szCs w:val="32"/>
        </w:rPr>
        <w:t>片、</w:t>
      </w:r>
      <w:r>
        <w:rPr>
          <w:rFonts w:ascii="仿宋_GB2312" w:hAnsi="仿宋_GB2312" w:cs="仿宋_GB2312" w:hint="eastAsia"/>
          <w:szCs w:val="32"/>
        </w:rPr>
        <w:t>0.</w:t>
      </w:r>
      <w:r>
        <w:rPr>
          <w:rFonts w:ascii="仿宋_GB2312" w:hAnsi="仿宋_GB2312" w:cs="仿宋_GB2312" w:hint="eastAsia"/>
          <w:szCs w:val="32"/>
        </w:rPr>
        <w:t>49</w:t>
      </w:r>
      <w:r>
        <w:rPr>
          <w:rFonts w:ascii="仿宋_GB2312" w:hAnsi="仿宋_GB2312" w:cs="仿宋_GB2312" w:hint="eastAsia"/>
          <w:szCs w:val="32"/>
        </w:rPr>
        <w:t>万户、</w:t>
      </w:r>
      <w:r>
        <w:rPr>
          <w:rFonts w:ascii="仿宋_GB2312" w:hAnsi="仿宋_GB2312" w:cs="仿宋_GB2312" w:hint="eastAsia"/>
          <w:szCs w:val="32"/>
        </w:rPr>
        <w:t>146.83</w:t>
      </w:r>
      <w:r>
        <w:rPr>
          <w:rFonts w:ascii="仿宋_GB2312" w:hAnsi="仿宋_GB2312" w:cs="仿宋_GB2312" w:hint="eastAsia"/>
          <w:szCs w:val="32"/>
        </w:rPr>
        <w:t>万平方米。</w:t>
      </w:r>
    </w:p>
    <w:p w14:paraId="560D66D3" w14:textId="77777777" w:rsidR="00360663" w:rsidRDefault="00575A1E">
      <w:pPr>
        <w:widowControl/>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3.</w:t>
      </w:r>
      <w:r>
        <w:rPr>
          <w:rFonts w:ascii="仿宋_GB2312" w:hAnsi="仿宋_GB2312" w:cs="仿宋_GB2312" w:hint="eastAsia"/>
          <w:b/>
          <w:bCs/>
          <w:szCs w:val="32"/>
        </w:rPr>
        <w:t>实施清洁燃料替代。</w:t>
      </w:r>
      <w:r>
        <w:rPr>
          <w:rFonts w:ascii="仿宋_GB2312" w:hAnsi="仿宋_GB2312" w:cs="仿宋_GB2312" w:hint="eastAsia"/>
          <w:szCs w:val="32"/>
        </w:rPr>
        <w:t>对暂时未列入搬迁改造、</w:t>
      </w:r>
      <w:r>
        <w:rPr>
          <w:rFonts w:ascii="仿宋_GB2312" w:hAnsi="仿宋_GB2312" w:cs="仿宋_GB2312" w:hint="eastAsia"/>
          <w:szCs w:val="32"/>
        </w:rPr>
        <w:t>清洁能源替代的</w:t>
      </w:r>
      <w:r>
        <w:rPr>
          <w:rFonts w:ascii="仿宋_GB2312" w:hAnsi="仿宋_GB2312" w:cs="仿宋_GB2312" w:hint="eastAsia"/>
          <w:szCs w:val="32"/>
        </w:rPr>
        <w:t>25</w:t>
      </w:r>
      <w:r>
        <w:rPr>
          <w:rFonts w:ascii="仿宋_GB2312" w:hAnsi="仿宋_GB2312" w:cs="仿宋_GB2312" w:hint="eastAsia"/>
          <w:szCs w:val="32"/>
        </w:rPr>
        <w:t>片、</w:t>
      </w:r>
      <w:r>
        <w:rPr>
          <w:rFonts w:ascii="仿宋_GB2312" w:hAnsi="仿宋_GB2312" w:cs="仿宋_GB2312" w:hint="eastAsia"/>
          <w:szCs w:val="32"/>
        </w:rPr>
        <w:t>3.</w:t>
      </w:r>
      <w:r>
        <w:rPr>
          <w:rFonts w:ascii="仿宋_GB2312" w:hAnsi="仿宋_GB2312" w:cs="仿宋_GB2312" w:hint="eastAsia"/>
          <w:szCs w:val="32"/>
        </w:rPr>
        <w:t>37</w:t>
      </w:r>
      <w:r>
        <w:rPr>
          <w:rFonts w:ascii="仿宋_GB2312" w:hAnsi="仿宋_GB2312" w:cs="仿宋_GB2312" w:hint="eastAsia"/>
          <w:szCs w:val="32"/>
        </w:rPr>
        <w:t>万户、</w:t>
      </w:r>
      <w:r>
        <w:rPr>
          <w:rFonts w:ascii="仿宋_GB2312" w:hAnsi="仿宋_GB2312" w:cs="仿宋_GB2312" w:hint="eastAsia"/>
          <w:szCs w:val="32"/>
        </w:rPr>
        <w:t>1596</w:t>
      </w:r>
      <w:r>
        <w:rPr>
          <w:rFonts w:ascii="仿宋_GB2312" w:hAnsi="仿宋_GB2312" w:cs="仿宋_GB2312" w:hint="eastAsia"/>
          <w:szCs w:val="32"/>
        </w:rPr>
        <w:t>万平方米城中村，推广使用兰炭、型煤、生物质等清洁燃料，采取全面禁止原煤散烧。拆除</w:t>
      </w:r>
      <w:r>
        <w:rPr>
          <w:rFonts w:ascii="仿宋_GB2312" w:hAnsi="仿宋_GB2312" w:cs="仿宋_GB2312" w:hint="eastAsia"/>
          <w:szCs w:val="32"/>
        </w:rPr>
        <w:t>731</w:t>
      </w:r>
      <w:r>
        <w:rPr>
          <w:rFonts w:ascii="仿宋_GB2312" w:hAnsi="仿宋_GB2312" w:cs="仿宋_GB2312" w:hint="eastAsia"/>
          <w:szCs w:val="32"/>
        </w:rPr>
        <w:t>万平方米违章建筑，实施节能墙体改造，减少燃料使用。</w:t>
      </w:r>
    </w:p>
    <w:bookmarkEnd w:id="0"/>
    <w:p w14:paraId="5B2E9879"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（牵头协调部门：市住房和城乡建设局，配合部门：市发展和改革委员会、市自然资源和规划局、市生态环境局</w:t>
      </w:r>
      <w:r>
        <w:rPr>
          <w:rFonts w:ascii="仿宋_GB2312" w:hAnsi="仿宋_GB2312" w:cs="仿宋_GB2312" w:hint="eastAsia"/>
          <w:szCs w:val="32"/>
        </w:rPr>
        <w:t>、市市场监管局</w:t>
      </w:r>
      <w:r>
        <w:rPr>
          <w:rFonts w:ascii="仿宋_GB2312" w:hAnsi="仿宋_GB2312" w:cs="仿宋_GB2312" w:hint="eastAsia"/>
          <w:szCs w:val="32"/>
        </w:rPr>
        <w:t>，责任部门：各区政府）</w:t>
      </w:r>
    </w:p>
    <w:p w14:paraId="259C4269" w14:textId="77777777" w:rsidR="00360663" w:rsidRDefault="00575A1E">
      <w:pPr>
        <w:widowControl/>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（三）治理棚户区散煤污染</w:t>
      </w:r>
    </w:p>
    <w:p w14:paraId="76AC718F"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按照“全市统筹、市区结合、分批改造、分期实施”的原则，加快改造</w:t>
      </w:r>
      <w:r>
        <w:rPr>
          <w:rFonts w:ascii="仿宋_GB2312" w:hAnsi="仿宋_GB2312" w:cs="仿宋_GB2312" w:hint="eastAsia"/>
          <w:szCs w:val="32"/>
        </w:rPr>
        <w:t>主城四区基础设施不完善、房屋破旧、</w:t>
      </w:r>
      <w:r>
        <w:rPr>
          <w:rFonts w:ascii="仿宋_GB2312" w:hAnsi="仿宋_GB2312" w:cs="仿宋_GB2312" w:hint="eastAsia"/>
          <w:szCs w:val="32"/>
        </w:rPr>
        <w:t>影响</w:t>
      </w:r>
      <w:r>
        <w:rPr>
          <w:rFonts w:ascii="仿宋_GB2312" w:hAnsi="仿宋_GB2312" w:cs="仿宋_GB2312" w:hint="eastAsia"/>
          <w:szCs w:val="32"/>
        </w:rPr>
        <w:t>居民生产生活、群众改造意愿强烈的</w:t>
      </w:r>
      <w:r>
        <w:rPr>
          <w:rFonts w:ascii="仿宋_GB2312" w:hAnsi="仿宋_GB2312" w:cs="仿宋_GB2312" w:hint="eastAsia"/>
          <w:szCs w:val="32"/>
        </w:rPr>
        <w:t>棚户区，确保三年内主城区棚户区</w:t>
      </w:r>
      <w:r>
        <w:rPr>
          <w:rFonts w:ascii="仿宋_GB2312" w:hAnsi="仿宋_GB2312" w:cs="仿宋_GB2312" w:hint="eastAsia"/>
          <w:szCs w:val="32"/>
        </w:rPr>
        <w:t>2.46</w:t>
      </w:r>
      <w:r>
        <w:rPr>
          <w:rFonts w:ascii="仿宋_GB2312" w:hAnsi="仿宋_GB2312" w:cs="仿宋_GB2312" w:hint="eastAsia"/>
          <w:szCs w:val="32"/>
        </w:rPr>
        <w:t>万户、房屋总建筑面积</w:t>
      </w:r>
      <w:r>
        <w:rPr>
          <w:rFonts w:ascii="仿宋_GB2312" w:hAnsi="仿宋_GB2312" w:cs="仿宋_GB2312" w:hint="eastAsia"/>
          <w:szCs w:val="32"/>
        </w:rPr>
        <w:t>236</w:t>
      </w:r>
      <w:r>
        <w:rPr>
          <w:rFonts w:ascii="仿宋_GB2312" w:hAnsi="仿宋_GB2312" w:cs="仿宋_GB2312" w:hint="eastAsia"/>
          <w:szCs w:val="32"/>
        </w:rPr>
        <w:t>万平方米</w:t>
      </w:r>
      <w:r>
        <w:rPr>
          <w:rFonts w:ascii="仿宋_GB2312" w:hAnsi="仿宋_GB2312" w:cs="仿宋_GB2312" w:hint="eastAsia"/>
          <w:szCs w:val="32"/>
        </w:rPr>
        <w:t>征收</w:t>
      </w:r>
      <w:r>
        <w:rPr>
          <w:rFonts w:ascii="仿宋_GB2312" w:hAnsi="仿宋_GB2312" w:cs="仿宋_GB2312" w:hint="eastAsia"/>
          <w:szCs w:val="32"/>
        </w:rPr>
        <w:t>改造，实现清零，压减燃煤</w:t>
      </w:r>
      <w:r>
        <w:rPr>
          <w:rFonts w:ascii="仿宋_GB2312" w:hAnsi="仿宋_GB2312" w:cs="仿宋_GB2312" w:hint="eastAsia"/>
          <w:szCs w:val="32"/>
        </w:rPr>
        <w:t>7.38</w:t>
      </w:r>
      <w:r>
        <w:rPr>
          <w:rFonts w:ascii="仿宋_GB2312" w:hAnsi="仿宋_GB2312" w:cs="仿宋_GB2312" w:hint="eastAsia"/>
          <w:szCs w:val="32"/>
        </w:rPr>
        <w:t>万吨，其中，</w:t>
      </w:r>
      <w:r>
        <w:rPr>
          <w:rFonts w:ascii="仿宋_GB2312" w:hAnsi="仿宋_GB2312" w:cs="仿宋_GB2312" w:hint="eastAsia"/>
          <w:szCs w:val="32"/>
        </w:rPr>
        <w:t>2020</w:t>
      </w:r>
      <w:r>
        <w:rPr>
          <w:rFonts w:ascii="仿宋_GB2312" w:hAnsi="仿宋_GB2312" w:cs="仿宋_GB2312" w:hint="eastAsia"/>
          <w:szCs w:val="32"/>
        </w:rPr>
        <w:t>年</w:t>
      </w:r>
      <w:r>
        <w:rPr>
          <w:rFonts w:ascii="仿宋_GB2312" w:hAnsi="仿宋_GB2312" w:cs="仿宋_GB2312" w:hint="eastAsia"/>
          <w:szCs w:val="32"/>
        </w:rPr>
        <w:t>改造完成棚户区</w:t>
      </w:r>
      <w:r>
        <w:rPr>
          <w:rFonts w:ascii="仿宋_GB2312" w:hAnsi="仿宋_GB2312" w:cs="仿宋_GB2312" w:hint="eastAsia"/>
          <w:szCs w:val="32"/>
        </w:rPr>
        <w:t>1.2</w:t>
      </w:r>
      <w:r>
        <w:rPr>
          <w:rFonts w:ascii="仿宋_GB2312" w:hAnsi="仿宋_GB2312" w:cs="仿宋_GB2312" w:hint="eastAsia"/>
          <w:szCs w:val="32"/>
        </w:rPr>
        <w:t>2</w:t>
      </w:r>
      <w:r>
        <w:rPr>
          <w:rFonts w:ascii="仿宋_GB2312" w:hAnsi="仿宋_GB2312" w:cs="仿宋_GB2312" w:hint="eastAsia"/>
          <w:szCs w:val="32"/>
        </w:rPr>
        <w:t>万户；</w:t>
      </w:r>
      <w:r>
        <w:rPr>
          <w:rFonts w:ascii="仿宋_GB2312" w:hAnsi="仿宋_GB2312" w:cs="仿宋_GB2312" w:hint="eastAsia"/>
          <w:szCs w:val="32"/>
        </w:rPr>
        <w:t>2021</w:t>
      </w:r>
      <w:r>
        <w:rPr>
          <w:rFonts w:ascii="仿宋_GB2312" w:hAnsi="仿宋_GB2312" w:cs="仿宋_GB2312" w:hint="eastAsia"/>
          <w:szCs w:val="32"/>
        </w:rPr>
        <w:lastRenderedPageBreak/>
        <w:t>年</w:t>
      </w:r>
      <w:r>
        <w:rPr>
          <w:rFonts w:ascii="仿宋_GB2312" w:hAnsi="仿宋_GB2312" w:cs="仿宋_GB2312" w:hint="eastAsia"/>
          <w:szCs w:val="32"/>
        </w:rPr>
        <w:t>改造完成棚户区</w:t>
      </w:r>
      <w:r>
        <w:rPr>
          <w:rFonts w:ascii="仿宋_GB2312" w:hAnsi="仿宋_GB2312" w:cs="仿宋_GB2312" w:hint="eastAsia"/>
          <w:szCs w:val="32"/>
        </w:rPr>
        <w:t>0.86</w:t>
      </w:r>
      <w:r>
        <w:rPr>
          <w:rFonts w:ascii="仿宋_GB2312" w:hAnsi="仿宋_GB2312" w:cs="仿宋_GB2312" w:hint="eastAsia"/>
          <w:szCs w:val="32"/>
        </w:rPr>
        <w:t>万户；</w:t>
      </w:r>
      <w:r>
        <w:rPr>
          <w:rFonts w:ascii="仿宋_GB2312" w:hAnsi="仿宋_GB2312" w:cs="仿宋_GB2312" w:hint="eastAsia"/>
          <w:szCs w:val="32"/>
        </w:rPr>
        <w:t>2022</w:t>
      </w:r>
      <w:r>
        <w:rPr>
          <w:rFonts w:ascii="仿宋_GB2312" w:hAnsi="仿宋_GB2312" w:cs="仿宋_GB2312" w:hint="eastAsia"/>
          <w:szCs w:val="32"/>
        </w:rPr>
        <w:t>年</w:t>
      </w:r>
      <w:r>
        <w:rPr>
          <w:rFonts w:ascii="仿宋_GB2312" w:hAnsi="仿宋_GB2312" w:cs="仿宋_GB2312" w:hint="eastAsia"/>
          <w:szCs w:val="32"/>
        </w:rPr>
        <w:t>改造完成棚户区</w:t>
      </w:r>
      <w:r>
        <w:rPr>
          <w:rFonts w:ascii="仿宋_GB2312" w:hAnsi="仿宋_GB2312" w:cs="仿宋_GB2312" w:hint="eastAsia"/>
          <w:szCs w:val="32"/>
        </w:rPr>
        <w:t>0.38</w:t>
      </w:r>
      <w:r>
        <w:rPr>
          <w:rFonts w:ascii="仿宋_GB2312" w:hAnsi="仿宋_GB2312" w:cs="仿宋_GB2312" w:hint="eastAsia"/>
          <w:szCs w:val="32"/>
        </w:rPr>
        <w:t>万户。</w:t>
      </w:r>
    </w:p>
    <w:p w14:paraId="508D7CB9"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（牵头协调部门：市住房和城乡建设局，配合部门：市自然资源和规划局，责任部门：各区政府）</w:t>
      </w:r>
    </w:p>
    <w:p w14:paraId="5EF6B61F" w14:textId="77777777" w:rsidR="00360663" w:rsidRDefault="00575A1E">
      <w:pPr>
        <w:spacing w:line="600" w:lineRule="exact"/>
        <w:ind w:firstLineChars="200" w:firstLine="640"/>
        <w:outlineLvl w:val="1"/>
        <w:rPr>
          <w:rFonts w:ascii="楷体_GB2312" w:eastAsia="楷体_GB2312" w:hAnsi="楷体_GB2312" w:cs="楷体_GB2312"/>
          <w:b/>
          <w:bCs/>
          <w:szCs w:val="32"/>
        </w:rPr>
      </w:pPr>
      <w:r>
        <w:rPr>
          <w:rFonts w:ascii="楷体_GB2312" w:eastAsia="楷体_GB2312" w:hAnsi="楷体_GB2312" w:cs="楷体_GB2312" w:hint="eastAsia"/>
          <w:szCs w:val="32"/>
        </w:rPr>
        <w:t>（四）热源建设及老旧小区改造</w:t>
      </w:r>
    </w:p>
    <w:p w14:paraId="39B5B933"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坚持政府为主导、企业为主体、市场化运作的思路，加快构建绿色、节约、高效、协调、适用的热源建设，加快推广智慧供暖，实施老旧小区、自供热居民楼、管网、节能建筑改造</w:t>
      </w:r>
      <w:r>
        <w:rPr>
          <w:rFonts w:ascii="仿宋_GB2312" w:hAnsi="仿宋_GB2312" w:cs="仿宋_GB2312" w:hint="eastAsia"/>
          <w:szCs w:val="32"/>
        </w:rPr>
        <w:t>，可替代燃煤</w:t>
      </w:r>
      <w:r>
        <w:rPr>
          <w:rFonts w:ascii="仿宋_GB2312" w:hAnsi="仿宋_GB2312" w:cs="仿宋_GB2312" w:hint="eastAsia"/>
          <w:szCs w:val="32"/>
        </w:rPr>
        <w:t>216</w:t>
      </w:r>
      <w:r>
        <w:rPr>
          <w:rFonts w:ascii="仿宋_GB2312" w:hAnsi="仿宋_GB2312" w:cs="仿宋_GB2312" w:hint="eastAsia"/>
          <w:szCs w:val="32"/>
        </w:rPr>
        <w:t>万吨</w:t>
      </w:r>
      <w:r>
        <w:rPr>
          <w:rFonts w:ascii="仿宋_GB2312" w:hAnsi="仿宋_GB2312" w:cs="仿宋_GB2312" w:hint="eastAsia"/>
          <w:szCs w:val="32"/>
        </w:rPr>
        <w:t>.</w:t>
      </w:r>
    </w:p>
    <w:p w14:paraId="0B8EAFA0"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1.</w:t>
      </w:r>
      <w:r>
        <w:rPr>
          <w:rFonts w:ascii="仿宋_GB2312" w:hAnsi="仿宋_GB2312" w:cs="仿宋_GB2312" w:hint="eastAsia"/>
          <w:b/>
          <w:bCs/>
          <w:szCs w:val="32"/>
        </w:rPr>
        <w:t>优化城市热源布局。</w:t>
      </w:r>
      <w:r>
        <w:rPr>
          <w:rFonts w:ascii="仿宋_GB2312" w:hAnsi="仿宋_GB2312" w:cs="仿宋_GB2312" w:hint="eastAsia"/>
          <w:szCs w:val="32"/>
        </w:rPr>
        <w:t>优先实施清洁燃煤集中供暖，加大对纯凝机组和热电联产机组技术改造力度，着眼供热能力的现实需求，统筹考虑集中热源布局，通过集中热源建设拆除区域内分散锅炉，加快</w:t>
      </w:r>
      <w:r>
        <w:rPr>
          <w:rFonts w:ascii="仿宋_GB2312" w:hAnsi="仿宋_GB2312" w:cs="仿宋_GB2312" w:hint="eastAsia"/>
          <w:bCs/>
          <w:szCs w:val="32"/>
        </w:rPr>
        <w:t>华尔热源建设，启动华能热源搬迁改造，谋划中南部地区新热源，新增供热面积</w:t>
      </w:r>
      <w:r>
        <w:rPr>
          <w:rFonts w:ascii="仿宋_GB2312" w:hAnsi="仿宋_GB2312" w:cs="仿宋_GB2312" w:hint="eastAsia"/>
          <w:bCs/>
          <w:szCs w:val="32"/>
        </w:rPr>
        <w:t>1800</w:t>
      </w:r>
      <w:r>
        <w:rPr>
          <w:rFonts w:ascii="仿宋_GB2312" w:hAnsi="仿宋_GB2312" w:cs="仿宋_GB2312" w:hint="eastAsia"/>
          <w:bCs/>
          <w:szCs w:val="32"/>
        </w:rPr>
        <w:t>万平方米，替</w:t>
      </w:r>
      <w:r>
        <w:rPr>
          <w:rFonts w:ascii="仿宋_GB2312" w:hAnsi="仿宋_GB2312" w:cs="仿宋_GB2312" w:hint="eastAsia"/>
          <w:szCs w:val="32"/>
        </w:rPr>
        <w:t>代燃煤</w:t>
      </w:r>
      <w:r>
        <w:rPr>
          <w:rFonts w:ascii="仿宋_GB2312" w:hAnsi="仿宋_GB2312" w:cs="仿宋_GB2312" w:hint="eastAsia"/>
          <w:szCs w:val="32"/>
        </w:rPr>
        <w:t>32</w:t>
      </w:r>
      <w:r>
        <w:rPr>
          <w:rFonts w:ascii="仿宋_GB2312" w:hAnsi="仿宋_GB2312" w:cs="仿宋_GB2312" w:hint="eastAsia"/>
          <w:szCs w:val="32"/>
        </w:rPr>
        <w:t>万吨。</w:t>
      </w:r>
    </w:p>
    <w:p w14:paraId="7BF43549"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（牵头协调部门：市住房和城乡建设局，配合部门：市发展和改革委员会、市自然资源和规划局，责任部门：各区政府）</w:t>
      </w:r>
    </w:p>
    <w:p w14:paraId="62AD1925" w14:textId="77777777" w:rsidR="00360663" w:rsidRDefault="00575A1E">
      <w:pPr>
        <w:widowControl/>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2.</w:t>
      </w:r>
      <w:r>
        <w:rPr>
          <w:rFonts w:ascii="仿宋_GB2312" w:hAnsi="仿宋_GB2312" w:cs="仿宋_GB2312" w:hint="eastAsia"/>
          <w:b/>
          <w:bCs/>
          <w:szCs w:val="32"/>
        </w:rPr>
        <w:t>实施生物质热电联产工程。</w:t>
      </w:r>
      <w:r>
        <w:rPr>
          <w:rFonts w:ascii="仿宋_GB2312" w:hAnsi="仿宋_GB2312" w:cs="仿宋_GB2312" w:hint="eastAsia"/>
          <w:szCs w:val="32"/>
        </w:rPr>
        <w:t>发挥生物质能供热优势，在具备资源条件的县（市）、建制镇及中小工业园</w:t>
      </w:r>
      <w:r>
        <w:rPr>
          <w:rFonts w:ascii="仿宋_GB2312" w:hAnsi="仿宋_GB2312" w:cs="仿宋_GB2312" w:hint="eastAsia"/>
          <w:szCs w:val="32"/>
        </w:rPr>
        <w:t>区，加快普及应用，在终端供热消费领域替代散煤使用，在局部地区形成生物质能供热主导地位，通过产业化商业化供热，对秸秆进行规模化消纳利用，带动秸秆禁烧和秸秆资源化利用。建成投产生物质热电联产</w:t>
      </w:r>
      <w:r>
        <w:rPr>
          <w:rFonts w:ascii="仿宋_GB2312" w:hAnsi="仿宋_GB2312" w:cs="仿宋_GB2312" w:hint="eastAsia"/>
          <w:szCs w:val="32"/>
        </w:rPr>
        <w:lastRenderedPageBreak/>
        <w:t>项目</w:t>
      </w:r>
      <w:r>
        <w:rPr>
          <w:rFonts w:ascii="仿宋_GB2312" w:hAnsi="仿宋_GB2312" w:cs="仿宋_GB2312" w:hint="eastAsia"/>
          <w:szCs w:val="32"/>
        </w:rPr>
        <w:t>16</w:t>
      </w:r>
      <w:r>
        <w:rPr>
          <w:rFonts w:ascii="仿宋_GB2312" w:hAnsi="仿宋_GB2312" w:cs="仿宋_GB2312" w:hint="eastAsia"/>
          <w:szCs w:val="32"/>
        </w:rPr>
        <w:t>个，力争实现新增并网总装机规模</w:t>
      </w:r>
      <w:r>
        <w:rPr>
          <w:rFonts w:ascii="仿宋_GB2312" w:hAnsi="仿宋_GB2312" w:cs="仿宋_GB2312" w:hint="eastAsia"/>
          <w:szCs w:val="32"/>
        </w:rPr>
        <w:t>50.5</w:t>
      </w:r>
      <w:r>
        <w:rPr>
          <w:rFonts w:ascii="仿宋_GB2312" w:hAnsi="仿宋_GB2312" w:cs="仿宋_GB2312" w:hint="eastAsia"/>
          <w:szCs w:val="32"/>
        </w:rPr>
        <w:t>万千瓦，可新增秸秆等各类农林生物质年处理能力约</w:t>
      </w:r>
      <w:r>
        <w:rPr>
          <w:rFonts w:ascii="仿宋_GB2312" w:hAnsi="仿宋_GB2312" w:cs="仿宋_GB2312" w:hint="eastAsia"/>
          <w:szCs w:val="32"/>
        </w:rPr>
        <w:t>400</w:t>
      </w:r>
      <w:r>
        <w:rPr>
          <w:rFonts w:ascii="仿宋_GB2312" w:hAnsi="仿宋_GB2312" w:cs="仿宋_GB2312" w:hint="eastAsia"/>
          <w:szCs w:val="32"/>
        </w:rPr>
        <w:t>万吨，替代燃煤</w:t>
      </w:r>
      <w:r>
        <w:rPr>
          <w:rFonts w:ascii="仿宋_GB2312" w:hAnsi="仿宋_GB2312" w:cs="仿宋_GB2312" w:hint="eastAsia"/>
          <w:szCs w:val="32"/>
        </w:rPr>
        <w:t>24.3</w:t>
      </w:r>
      <w:r>
        <w:rPr>
          <w:rFonts w:ascii="仿宋_GB2312" w:hAnsi="仿宋_GB2312" w:cs="仿宋_GB2312" w:hint="eastAsia"/>
          <w:szCs w:val="32"/>
        </w:rPr>
        <w:t>万吨。</w:t>
      </w:r>
    </w:p>
    <w:p w14:paraId="25AA8260"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（牵头协调部门：市发展和改革委员会，配合部门：市住房和城乡建设局、市自然资源和规划局、市农业农村局、市生态环境局，责任部门：各区县市政府）</w:t>
      </w:r>
    </w:p>
    <w:p w14:paraId="19585FDD" w14:textId="77777777" w:rsidR="00360663" w:rsidRDefault="00575A1E">
      <w:pPr>
        <w:widowControl/>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3.</w:t>
      </w:r>
      <w:r>
        <w:rPr>
          <w:rFonts w:ascii="仿宋_GB2312" w:hAnsi="仿宋_GB2312" w:cs="仿宋_GB2312" w:hint="eastAsia"/>
          <w:b/>
          <w:bCs/>
          <w:szCs w:val="32"/>
        </w:rPr>
        <w:t>稳步实施清洁供暖。</w:t>
      </w:r>
      <w:r>
        <w:rPr>
          <w:rFonts w:ascii="仿宋_GB2312" w:hAnsi="仿宋_GB2312" w:cs="仿宋_GB2312" w:hint="eastAsia"/>
          <w:szCs w:val="32"/>
        </w:rPr>
        <w:t>坚持“以气定改”，在严格落实合同资源</w:t>
      </w:r>
      <w:r>
        <w:rPr>
          <w:rFonts w:ascii="仿宋_GB2312" w:hAnsi="仿宋_GB2312" w:cs="仿宋_GB2312" w:hint="eastAsia"/>
          <w:szCs w:val="32"/>
        </w:rPr>
        <w:t>量的基础上，天然气管网覆盖地区优先</w:t>
      </w:r>
      <w:proofErr w:type="gramStart"/>
      <w:r>
        <w:rPr>
          <w:rFonts w:ascii="仿宋_GB2312" w:hAnsi="仿宋_GB2312" w:cs="仿宋_GB2312" w:hint="eastAsia"/>
          <w:szCs w:val="32"/>
        </w:rPr>
        <w:t>实施煤改气</w:t>
      </w:r>
      <w:proofErr w:type="gramEnd"/>
      <w:r>
        <w:rPr>
          <w:rFonts w:ascii="仿宋_GB2312" w:hAnsi="仿宋_GB2312" w:cs="仿宋_GB2312" w:hint="eastAsia"/>
          <w:szCs w:val="32"/>
        </w:rPr>
        <w:t>，推进哈尔滨新区供暖示范、松北环西热源厂天然气供暖、华能新阳供热厂燃煤改燃气锅炉等项目建设。规划燃气调峰改造供热锅炉房</w:t>
      </w:r>
      <w:r>
        <w:rPr>
          <w:rFonts w:ascii="仿宋_GB2312" w:hAnsi="仿宋_GB2312" w:cs="仿宋_GB2312" w:hint="eastAsia"/>
          <w:szCs w:val="32"/>
        </w:rPr>
        <w:t>10</w:t>
      </w:r>
      <w:r>
        <w:rPr>
          <w:rFonts w:ascii="仿宋_GB2312" w:hAnsi="仿宋_GB2312" w:cs="仿宋_GB2312" w:hint="eastAsia"/>
          <w:szCs w:val="32"/>
        </w:rPr>
        <w:t>个、供热面积</w:t>
      </w:r>
      <w:r>
        <w:rPr>
          <w:rFonts w:ascii="仿宋_GB2312" w:hAnsi="仿宋_GB2312" w:cs="仿宋_GB2312" w:hint="eastAsia"/>
          <w:szCs w:val="32"/>
        </w:rPr>
        <w:t>1982</w:t>
      </w:r>
      <w:r>
        <w:rPr>
          <w:rFonts w:ascii="仿宋_GB2312" w:hAnsi="仿宋_GB2312" w:cs="仿宋_GB2312" w:hint="eastAsia"/>
          <w:szCs w:val="32"/>
        </w:rPr>
        <w:t>万平方米，</w:t>
      </w:r>
      <w:r>
        <w:rPr>
          <w:rFonts w:ascii="仿宋_GB2312" w:hAnsi="仿宋_GB2312" w:cs="仿宋_GB2312" w:hint="eastAsia"/>
          <w:szCs w:val="32"/>
        </w:rPr>
        <w:t>3</w:t>
      </w:r>
      <w:r>
        <w:rPr>
          <w:rFonts w:ascii="仿宋_GB2312" w:hAnsi="仿宋_GB2312" w:cs="仿宋_GB2312" w:hint="eastAsia"/>
          <w:szCs w:val="32"/>
        </w:rPr>
        <w:t>年分别实现</w:t>
      </w:r>
      <w:r>
        <w:rPr>
          <w:rFonts w:ascii="仿宋_GB2312" w:hAnsi="仿宋_GB2312" w:cs="仿宋_GB2312" w:hint="eastAsia"/>
          <w:szCs w:val="32"/>
        </w:rPr>
        <w:t>102</w:t>
      </w:r>
      <w:r>
        <w:rPr>
          <w:rFonts w:ascii="仿宋_GB2312" w:hAnsi="仿宋_GB2312" w:cs="仿宋_GB2312" w:hint="eastAsia"/>
          <w:szCs w:val="32"/>
        </w:rPr>
        <w:t>万平方米、</w:t>
      </w:r>
      <w:r>
        <w:rPr>
          <w:rFonts w:ascii="仿宋_GB2312" w:hAnsi="仿宋_GB2312" w:cs="仿宋_GB2312" w:hint="eastAsia"/>
          <w:szCs w:val="32"/>
        </w:rPr>
        <w:t>680</w:t>
      </w:r>
      <w:r>
        <w:rPr>
          <w:rFonts w:ascii="仿宋_GB2312" w:hAnsi="仿宋_GB2312" w:cs="仿宋_GB2312" w:hint="eastAsia"/>
          <w:szCs w:val="32"/>
        </w:rPr>
        <w:t>万平方米、</w:t>
      </w:r>
      <w:r>
        <w:rPr>
          <w:rFonts w:ascii="仿宋_GB2312" w:hAnsi="仿宋_GB2312" w:cs="仿宋_GB2312" w:hint="eastAsia"/>
          <w:szCs w:val="32"/>
        </w:rPr>
        <w:t>1</w:t>
      </w:r>
      <w:r>
        <w:rPr>
          <w:rFonts w:ascii="仿宋_GB2312" w:hAnsi="仿宋_GB2312" w:cs="仿宋_GB2312" w:hint="eastAsia"/>
          <w:szCs w:val="32"/>
        </w:rPr>
        <w:t>200</w:t>
      </w:r>
      <w:r>
        <w:rPr>
          <w:rFonts w:ascii="仿宋_GB2312" w:hAnsi="仿宋_GB2312" w:cs="仿宋_GB2312" w:hint="eastAsia"/>
          <w:szCs w:val="32"/>
        </w:rPr>
        <w:t>万平方米，可替代燃煤</w:t>
      </w:r>
      <w:r>
        <w:rPr>
          <w:rFonts w:ascii="仿宋_GB2312" w:hAnsi="仿宋_GB2312" w:cs="仿宋_GB2312" w:hint="eastAsia"/>
          <w:szCs w:val="32"/>
        </w:rPr>
        <w:t>40.6</w:t>
      </w:r>
      <w:r>
        <w:rPr>
          <w:rFonts w:ascii="仿宋_GB2312" w:hAnsi="仿宋_GB2312" w:cs="仿宋_GB2312" w:hint="eastAsia"/>
          <w:szCs w:val="32"/>
        </w:rPr>
        <w:t>万吨。推进哈尔滨市中惠中</w:t>
      </w:r>
      <w:proofErr w:type="gramStart"/>
      <w:r>
        <w:rPr>
          <w:rFonts w:ascii="仿宋_GB2312" w:hAnsi="仿宋_GB2312" w:cs="仿宋_GB2312" w:hint="eastAsia"/>
          <w:szCs w:val="32"/>
        </w:rPr>
        <w:t>德科技</w:t>
      </w:r>
      <w:proofErr w:type="gramEnd"/>
      <w:r>
        <w:rPr>
          <w:rFonts w:ascii="仿宋_GB2312" w:hAnsi="仿宋_GB2312" w:cs="仿宋_GB2312" w:hint="eastAsia"/>
          <w:szCs w:val="32"/>
        </w:rPr>
        <w:t>小镇电供暖项目建设，在有条件地区探索电供暖模式。</w:t>
      </w:r>
    </w:p>
    <w:p w14:paraId="6E626398"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（牵头协调部门：市住房和城乡建设局、市发展和改革委员会，配合部门：市自然资源和规划局、市生态环境局，责任部门：各区政府）</w:t>
      </w:r>
    </w:p>
    <w:p w14:paraId="4F93B4E8" w14:textId="77777777" w:rsidR="00360663" w:rsidRDefault="00575A1E">
      <w:pPr>
        <w:widowControl/>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4.</w:t>
      </w:r>
      <w:r>
        <w:rPr>
          <w:rFonts w:ascii="仿宋_GB2312" w:hAnsi="仿宋_GB2312" w:cs="仿宋_GB2312" w:hint="eastAsia"/>
          <w:b/>
          <w:bCs/>
          <w:szCs w:val="32"/>
        </w:rPr>
        <w:t>多热源联网运行。</w:t>
      </w:r>
      <w:r>
        <w:rPr>
          <w:rFonts w:ascii="仿宋_GB2312" w:hAnsi="仿宋_GB2312" w:cs="仿宋_GB2312" w:hint="eastAsia"/>
          <w:szCs w:val="32"/>
        </w:rPr>
        <w:t>充分利用国家支持老旧小区改造政策支持和省政府供热管网改造政策支持，加快推进管网互联互通，多热源环网供热、智慧供暖纳入供热老旧管网改造建设范围，一并组织实施，切实减少供热管网漏失，全面降低供热管网能耗和运</w:t>
      </w:r>
      <w:r>
        <w:rPr>
          <w:rFonts w:ascii="仿宋_GB2312" w:hAnsi="仿宋_GB2312" w:cs="仿宋_GB2312" w:hint="eastAsia"/>
          <w:szCs w:val="32"/>
        </w:rPr>
        <w:lastRenderedPageBreak/>
        <w:t>行事故风险，不断提升供热系统运行效率和安全可靠性。</w:t>
      </w:r>
      <w:r>
        <w:rPr>
          <w:rFonts w:ascii="仿宋_GB2312" w:hAnsi="仿宋_GB2312" w:cs="仿宋_GB2312" w:hint="eastAsia"/>
          <w:szCs w:val="32"/>
        </w:rPr>
        <w:t>2022</w:t>
      </w:r>
      <w:r>
        <w:rPr>
          <w:rFonts w:ascii="仿宋_GB2312" w:hAnsi="仿宋_GB2312" w:cs="仿宋_GB2312" w:hint="eastAsia"/>
          <w:szCs w:val="32"/>
        </w:rPr>
        <w:t>年，投资建设三处主热源与区域热源连接（大唐热电厂</w:t>
      </w:r>
      <w:r>
        <w:rPr>
          <w:rFonts w:ascii="仿宋_GB2312" w:hAnsi="仿宋_GB2312" w:cs="仿宋_GB2312" w:hint="eastAsia"/>
          <w:szCs w:val="32"/>
        </w:rPr>
        <w:t>-</w:t>
      </w:r>
      <w:r>
        <w:rPr>
          <w:rFonts w:ascii="仿宋_GB2312" w:hAnsi="仿宋_GB2312" w:cs="仿宋_GB2312" w:hint="eastAsia"/>
          <w:szCs w:val="32"/>
        </w:rPr>
        <w:t>金山堡</w:t>
      </w:r>
      <w:r>
        <w:rPr>
          <w:rFonts w:ascii="仿宋_GB2312" w:hAnsi="仿宋_GB2312" w:cs="仿宋_GB2312" w:hint="eastAsia"/>
          <w:szCs w:val="32"/>
        </w:rPr>
        <w:t>-</w:t>
      </w:r>
      <w:r>
        <w:rPr>
          <w:rFonts w:ascii="仿宋_GB2312" w:hAnsi="仿宋_GB2312" w:cs="仿宋_GB2312" w:hint="eastAsia"/>
          <w:szCs w:val="32"/>
        </w:rPr>
        <w:t>华成热电、哈三电厂</w:t>
      </w:r>
      <w:r>
        <w:rPr>
          <w:rFonts w:ascii="仿宋_GB2312" w:hAnsi="仿宋_GB2312" w:cs="仿宋_GB2312" w:hint="eastAsia"/>
          <w:szCs w:val="32"/>
        </w:rPr>
        <w:t>-</w:t>
      </w:r>
      <w:r>
        <w:rPr>
          <w:rFonts w:ascii="仿宋_GB2312" w:hAnsi="仿宋_GB2312" w:cs="仿宋_GB2312" w:hint="eastAsia"/>
          <w:szCs w:val="32"/>
        </w:rPr>
        <w:t>捷能热力、哈热电厂</w:t>
      </w:r>
      <w:r>
        <w:rPr>
          <w:rFonts w:ascii="仿宋_GB2312" w:hAnsi="仿宋_GB2312" w:cs="仿宋_GB2312" w:hint="eastAsia"/>
          <w:szCs w:val="32"/>
        </w:rPr>
        <w:t>-</w:t>
      </w:r>
      <w:r>
        <w:rPr>
          <w:rFonts w:ascii="仿宋_GB2312" w:hAnsi="仿宋_GB2312" w:cs="仿宋_GB2312" w:hint="eastAsia"/>
          <w:szCs w:val="32"/>
        </w:rPr>
        <w:t>熙和物业</w:t>
      </w:r>
      <w:r>
        <w:rPr>
          <w:rFonts w:ascii="仿宋_GB2312" w:hAnsi="仿宋_GB2312" w:cs="仿宋_GB2312" w:hint="eastAsia"/>
          <w:szCs w:val="32"/>
        </w:rPr>
        <w:t>-</w:t>
      </w:r>
      <w:r>
        <w:rPr>
          <w:rFonts w:ascii="仿宋_GB2312" w:hAnsi="仿宋_GB2312" w:cs="仿宋_GB2312" w:hint="eastAsia"/>
          <w:szCs w:val="32"/>
        </w:rPr>
        <w:t>信</w:t>
      </w:r>
      <w:r>
        <w:rPr>
          <w:rFonts w:ascii="仿宋_GB2312" w:hAnsi="仿宋_GB2312" w:cs="仿宋_GB2312" w:hint="eastAsia"/>
          <w:szCs w:val="32"/>
        </w:rPr>
        <w:t>托物业），新建连接管网</w:t>
      </w:r>
      <w:r>
        <w:rPr>
          <w:rFonts w:ascii="仿宋_GB2312" w:hAnsi="仿宋_GB2312" w:cs="仿宋_GB2312" w:hint="eastAsia"/>
          <w:szCs w:val="32"/>
        </w:rPr>
        <w:t>6.7</w:t>
      </w:r>
      <w:r>
        <w:rPr>
          <w:rFonts w:ascii="仿宋_GB2312" w:hAnsi="仿宋_GB2312" w:cs="仿宋_GB2312" w:hint="eastAsia"/>
          <w:szCs w:val="32"/>
        </w:rPr>
        <w:t>公里。对使用年限</w:t>
      </w:r>
      <w:r>
        <w:rPr>
          <w:rFonts w:ascii="仿宋_GB2312" w:hAnsi="仿宋_GB2312" w:cs="仿宋_GB2312" w:hint="eastAsia"/>
          <w:szCs w:val="32"/>
        </w:rPr>
        <w:t>15-20</w:t>
      </w:r>
      <w:r>
        <w:rPr>
          <w:rFonts w:ascii="仿宋_GB2312" w:hAnsi="仿宋_GB2312" w:cs="仿宋_GB2312" w:hint="eastAsia"/>
          <w:szCs w:val="32"/>
        </w:rPr>
        <w:t>年的老旧供热管网</w:t>
      </w:r>
      <w:r>
        <w:rPr>
          <w:rFonts w:ascii="仿宋_GB2312" w:hAnsi="仿宋_GB2312" w:cs="仿宋_GB2312" w:hint="eastAsia"/>
          <w:szCs w:val="32"/>
        </w:rPr>
        <w:t>370</w:t>
      </w:r>
      <w:r>
        <w:rPr>
          <w:rFonts w:ascii="仿宋_GB2312" w:hAnsi="仿宋_GB2312" w:cs="仿宋_GB2312" w:hint="eastAsia"/>
          <w:szCs w:val="32"/>
        </w:rPr>
        <w:t>公里进行更换或改造，降低热损耗，提升供热效果。替代燃煤</w:t>
      </w:r>
      <w:r>
        <w:rPr>
          <w:rFonts w:ascii="仿宋_GB2312" w:hAnsi="仿宋_GB2312" w:cs="仿宋_GB2312" w:hint="eastAsia"/>
          <w:szCs w:val="32"/>
        </w:rPr>
        <w:t>31.8</w:t>
      </w:r>
      <w:r>
        <w:rPr>
          <w:rFonts w:ascii="仿宋_GB2312" w:hAnsi="仿宋_GB2312" w:cs="仿宋_GB2312" w:hint="eastAsia"/>
          <w:szCs w:val="32"/>
        </w:rPr>
        <w:t>万吨。</w:t>
      </w:r>
    </w:p>
    <w:p w14:paraId="708FF754"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（牵头协调部门：市住房和城乡建设局，配合部门：市自然资源和规划局，责任部门：各区政府）</w:t>
      </w:r>
    </w:p>
    <w:p w14:paraId="5E10438E" w14:textId="77777777" w:rsidR="00360663" w:rsidRDefault="00575A1E">
      <w:pPr>
        <w:widowControl/>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5.</w:t>
      </w:r>
      <w:r>
        <w:rPr>
          <w:rFonts w:ascii="仿宋_GB2312" w:hAnsi="仿宋_GB2312" w:cs="仿宋_GB2312" w:hint="eastAsia"/>
          <w:b/>
          <w:bCs/>
          <w:szCs w:val="32"/>
        </w:rPr>
        <w:t>实施建筑节能改造。</w:t>
      </w:r>
      <w:r>
        <w:rPr>
          <w:rFonts w:ascii="仿宋_GB2312" w:hAnsi="仿宋_GB2312" w:cs="仿宋_GB2312" w:hint="eastAsia"/>
          <w:szCs w:val="32"/>
        </w:rPr>
        <w:t>新建建筑严格执行《黑龙江省居住建筑节能设计标准》，节能标准达到</w:t>
      </w:r>
      <w:r>
        <w:rPr>
          <w:rFonts w:ascii="仿宋_GB2312" w:hAnsi="仿宋_GB2312" w:cs="仿宋_GB2312" w:hint="eastAsia"/>
          <w:szCs w:val="32"/>
        </w:rPr>
        <w:t>75%</w:t>
      </w:r>
      <w:r>
        <w:rPr>
          <w:rFonts w:ascii="仿宋_GB2312" w:hAnsi="仿宋_GB2312" w:cs="仿宋_GB2312" w:hint="eastAsia"/>
          <w:szCs w:val="32"/>
        </w:rPr>
        <w:t>以上，开展超低能耗建筑建设试点。充分利用国家加快推进城镇老旧小区改造的政策机遇，加大既有建筑节能改造工作力度，解决老旧房屋保温</w:t>
      </w:r>
      <w:proofErr w:type="gramStart"/>
      <w:r>
        <w:rPr>
          <w:rFonts w:ascii="仿宋_GB2312" w:hAnsi="仿宋_GB2312" w:cs="仿宋_GB2312" w:hint="eastAsia"/>
          <w:szCs w:val="32"/>
        </w:rPr>
        <w:t>差突出</w:t>
      </w:r>
      <w:proofErr w:type="gramEnd"/>
      <w:r>
        <w:rPr>
          <w:rFonts w:ascii="仿宋_GB2312" w:hAnsi="仿宋_GB2312" w:cs="仿宋_GB2312" w:hint="eastAsia"/>
          <w:szCs w:val="32"/>
        </w:rPr>
        <w:t>问题，提升用户室温舒适性，降低房屋建筑和供热系统能耗，</w:t>
      </w:r>
      <w:r>
        <w:rPr>
          <w:rFonts w:ascii="仿宋_GB2312" w:hAnsi="仿宋_GB2312" w:cs="仿宋_GB2312" w:hint="eastAsia"/>
          <w:szCs w:val="32"/>
        </w:rPr>
        <w:t>2</w:t>
      </w:r>
      <w:r>
        <w:rPr>
          <w:rFonts w:ascii="仿宋_GB2312" w:hAnsi="仿宋_GB2312" w:cs="仿宋_GB2312" w:hint="eastAsia"/>
          <w:szCs w:val="32"/>
        </w:rPr>
        <w:t>022</w:t>
      </w:r>
      <w:r>
        <w:rPr>
          <w:rFonts w:ascii="仿宋_GB2312" w:hAnsi="仿宋_GB2312" w:cs="仿宋_GB2312" w:hint="eastAsia"/>
          <w:szCs w:val="32"/>
        </w:rPr>
        <w:t>年，实施老旧小区</w:t>
      </w:r>
      <w:r>
        <w:rPr>
          <w:rFonts w:ascii="仿宋_GB2312" w:hAnsi="仿宋_GB2312" w:cs="仿宋_GB2312" w:hint="eastAsia"/>
          <w:szCs w:val="32"/>
        </w:rPr>
        <w:t>5600</w:t>
      </w:r>
      <w:r>
        <w:rPr>
          <w:rFonts w:ascii="仿宋_GB2312" w:hAnsi="仿宋_GB2312" w:cs="仿宋_GB2312" w:hint="eastAsia"/>
          <w:szCs w:val="32"/>
        </w:rPr>
        <w:t>万平方米建筑节能改造，替代燃煤</w:t>
      </w:r>
      <w:r>
        <w:rPr>
          <w:rFonts w:ascii="仿宋_GB2312" w:hAnsi="仿宋_GB2312" w:cs="仿宋_GB2312" w:hint="eastAsia"/>
          <w:szCs w:val="32"/>
        </w:rPr>
        <w:t>41.3</w:t>
      </w:r>
      <w:r>
        <w:rPr>
          <w:rFonts w:ascii="仿宋_GB2312" w:hAnsi="仿宋_GB2312" w:cs="仿宋_GB2312" w:hint="eastAsia"/>
          <w:szCs w:val="32"/>
        </w:rPr>
        <w:t>万吨。</w:t>
      </w:r>
    </w:p>
    <w:p w14:paraId="30FC8A1C"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（牵头协调部门：市住房和城乡建设局，责任部门：各区政府）</w:t>
      </w:r>
    </w:p>
    <w:p w14:paraId="634B20BF" w14:textId="77777777" w:rsidR="00360663" w:rsidRDefault="00575A1E">
      <w:pPr>
        <w:widowControl/>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6.</w:t>
      </w:r>
      <w:r>
        <w:rPr>
          <w:rFonts w:ascii="仿宋_GB2312" w:hAnsi="仿宋_GB2312" w:cs="仿宋_GB2312" w:hint="eastAsia"/>
          <w:b/>
          <w:bCs/>
          <w:szCs w:val="32"/>
        </w:rPr>
        <w:t>谋划污水源、地源热泵项目。</w:t>
      </w:r>
      <w:r>
        <w:rPr>
          <w:rFonts w:ascii="仿宋_GB2312" w:hAnsi="仿宋_GB2312" w:cs="仿宋_GB2312" w:hint="eastAsia"/>
          <w:szCs w:val="32"/>
        </w:rPr>
        <w:t>投资建设</w:t>
      </w:r>
      <w:r>
        <w:rPr>
          <w:rFonts w:ascii="仿宋_GB2312" w:hAnsi="仿宋_GB2312" w:cs="仿宋_GB2312" w:hint="eastAsia"/>
          <w:szCs w:val="32"/>
        </w:rPr>
        <w:t>16</w:t>
      </w:r>
      <w:r>
        <w:rPr>
          <w:rFonts w:ascii="仿宋_GB2312" w:hAnsi="仿宋_GB2312" w:cs="仿宋_GB2312" w:hint="eastAsia"/>
          <w:szCs w:val="32"/>
        </w:rPr>
        <w:t>座</w:t>
      </w:r>
      <w:proofErr w:type="gramStart"/>
      <w:r>
        <w:rPr>
          <w:rFonts w:ascii="仿宋_GB2312" w:hAnsi="仿宋_GB2312" w:cs="仿宋_GB2312" w:hint="eastAsia"/>
          <w:szCs w:val="32"/>
        </w:rPr>
        <w:t>污水源热泵站</w:t>
      </w:r>
      <w:proofErr w:type="gramEnd"/>
      <w:r>
        <w:rPr>
          <w:rFonts w:ascii="仿宋_GB2312" w:hAnsi="仿宋_GB2312" w:cs="仿宋_GB2312" w:hint="eastAsia"/>
          <w:szCs w:val="32"/>
        </w:rPr>
        <w:t>，实现供热面积约</w:t>
      </w:r>
      <w:r>
        <w:rPr>
          <w:rFonts w:ascii="仿宋_GB2312" w:hAnsi="仿宋_GB2312" w:cs="仿宋_GB2312" w:hint="eastAsia"/>
          <w:szCs w:val="32"/>
        </w:rPr>
        <w:t>2762.5</w:t>
      </w:r>
      <w:r>
        <w:rPr>
          <w:rFonts w:ascii="仿宋_GB2312" w:hAnsi="仿宋_GB2312" w:cs="仿宋_GB2312" w:hint="eastAsia"/>
          <w:szCs w:val="32"/>
        </w:rPr>
        <w:t>万平方米；规划新建地源热泵项目</w:t>
      </w:r>
      <w:r>
        <w:rPr>
          <w:rFonts w:ascii="仿宋_GB2312" w:hAnsi="仿宋_GB2312" w:cs="仿宋_GB2312" w:hint="eastAsia"/>
          <w:szCs w:val="32"/>
        </w:rPr>
        <w:t>11</w:t>
      </w:r>
      <w:r>
        <w:rPr>
          <w:rFonts w:ascii="仿宋_GB2312" w:hAnsi="仿宋_GB2312" w:cs="仿宋_GB2312" w:hint="eastAsia"/>
          <w:szCs w:val="32"/>
        </w:rPr>
        <w:t>个，实现供热能力约</w:t>
      </w:r>
      <w:r>
        <w:rPr>
          <w:rFonts w:ascii="仿宋_GB2312" w:hAnsi="仿宋_GB2312" w:cs="仿宋_GB2312" w:hint="eastAsia"/>
          <w:szCs w:val="32"/>
        </w:rPr>
        <w:t>72</w:t>
      </w:r>
      <w:r>
        <w:rPr>
          <w:rFonts w:ascii="仿宋_GB2312" w:hAnsi="仿宋_GB2312" w:cs="仿宋_GB2312" w:hint="eastAsia"/>
          <w:szCs w:val="32"/>
        </w:rPr>
        <w:t>万平方米</w:t>
      </w:r>
      <w:r>
        <w:rPr>
          <w:rFonts w:ascii="仿宋_GB2312" w:hAnsi="仿宋_GB2312" w:cs="仿宋_GB2312" w:hint="eastAsia"/>
          <w:szCs w:val="32"/>
        </w:rPr>
        <w:t>，</w:t>
      </w:r>
      <w:r>
        <w:rPr>
          <w:rFonts w:ascii="仿宋_GB2312" w:hAnsi="仿宋_GB2312" w:cs="仿宋_GB2312" w:hint="eastAsia"/>
          <w:szCs w:val="32"/>
        </w:rPr>
        <w:t>替代燃煤</w:t>
      </w:r>
      <w:r>
        <w:rPr>
          <w:rFonts w:ascii="仿宋_GB2312" w:hAnsi="仿宋_GB2312" w:cs="仿宋_GB2312" w:hint="eastAsia"/>
          <w:szCs w:val="32"/>
        </w:rPr>
        <w:t>45.6</w:t>
      </w:r>
      <w:r>
        <w:rPr>
          <w:rFonts w:ascii="仿宋_GB2312" w:hAnsi="仿宋_GB2312" w:cs="仿宋_GB2312" w:hint="eastAsia"/>
          <w:szCs w:val="32"/>
        </w:rPr>
        <w:t>万吨。</w:t>
      </w:r>
    </w:p>
    <w:p w14:paraId="543431A7"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lastRenderedPageBreak/>
        <w:t>（牵头协调部门：市住房和城乡建设局，配合部门：市发展和改革委员会、市自然资源和规划局、市生态环境局，责任部门：各区政府）</w:t>
      </w:r>
    </w:p>
    <w:p w14:paraId="7161AD94" w14:textId="77777777" w:rsidR="00360663" w:rsidRDefault="00575A1E">
      <w:pPr>
        <w:widowControl/>
        <w:spacing w:line="600" w:lineRule="exact"/>
        <w:ind w:firstLineChars="200" w:firstLine="640"/>
        <w:outlineLvl w:val="1"/>
        <w:rPr>
          <w:rFonts w:ascii="楷体_GB2312" w:eastAsia="楷体_GB2312" w:hAnsi="楷体_GB2312" w:cs="楷体_GB2312"/>
          <w:b/>
          <w:bCs/>
          <w:szCs w:val="32"/>
        </w:rPr>
      </w:pPr>
      <w:r>
        <w:rPr>
          <w:rFonts w:ascii="楷体_GB2312" w:eastAsia="楷体_GB2312" w:hAnsi="楷体_GB2312" w:cs="楷体_GB2312" w:hint="eastAsia"/>
          <w:szCs w:val="32"/>
        </w:rPr>
        <w:t>（五）治理燃煤锅炉污染</w:t>
      </w:r>
    </w:p>
    <w:p w14:paraId="4B4D05C5"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1.</w:t>
      </w:r>
      <w:r>
        <w:rPr>
          <w:rFonts w:ascii="仿宋_GB2312" w:hAnsi="仿宋_GB2312" w:cs="仿宋_GB2312" w:hint="eastAsia"/>
          <w:b/>
          <w:bCs/>
          <w:szCs w:val="32"/>
        </w:rPr>
        <w:t>推进燃煤锅炉淘汰。</w:t>
      </w:r>
      <w:r>
        <w:rPr>
          <w:rFonts w:ascii="仿宋_GB2312" w:hAnsi="仿宋_GB2312" w:cs="仿宋_GB2312" w:hint="eastAsia"/>
          <w:szCs w:val="32"/>
        </w:rPr>
        <w:t>继续扩大锅炉淘汰范围，突出重点区域特别是核心区域燃煤锅炉淘汰，三年内实现市区建成区（核心区域）</w:t>
      </w:r>
      <w:r>
        <w:rPr>
          <w:rFonts w:ascii="仿宋_GB2312" w:hAnsi="仿宋_GB2312" w:cs="仿宋_GB2312" w:hint="eastAsia"/>
          <w:szCs w:val="32"/>
        </w:rPr>
        <w:t>35</w:t>
      </w:r>
      <w:r>
        <w:rPr>
          <w:rFonts w:ascii="仿宋_GB2312" w:hAnsi="仿宋_GB2312" w:cs="仿宋_GB2312" w:hint="eastAsia"/>
          <w:szCs w:val="32"/>
        </w:rPr>
        <w:t>蒸</w:t>
      </w:r>
      <w:proofErr w:type="gramStart"/>
      <w:r>
        <w:rPr>
          <w:rFonts w:ascii="仿宋_GB2312" w:hAnsi="仿宋_GB2312" w:cs="仿宋_GB2312" w:hint="eastAsia"/>
          <w:szCs w:val="32"/>
        </w:rPr>
        <w:t>吨以下</w:t>
      </w:r>
      <w:proofErr w:type="gramEnd"/>
      <w:r>
        <w:rPr>
          <w:rFonts w:ascii="仿宋_GB2312" w:hAnsi="仿宋_GB2312" w:cs="仿宋_GB2312" w:hint="eastAsia"/>
          <w:szCs w:val="32"/>
        </w:rPr>
        <w:t>和县（市）城关镇建成区</w:t>
      </w:r>
      <w:r>
        <w:rPr>
          <w:rFonts w:ascii="仿宋_GB2312" w:hAnsi="仿宋_GB2312" w:cs="仿宋_GB2312" w:hint="eastAsia"/>
          <w:szCs w:val="32"/>
        </w:rPr>
        <w:t>10</w:t>
      </w:r>
      <w:proofErr w:type="gramStart"/>
      <w:r>
        <w:rPr>
          <w:rFonts w:ascii="仿宋_GB2312" w:hAnsi="仿宋_GB2312" w:cs="仿宋_GB2312" w:hint="eastAsia"/>
          <w:szCs w:val="32"/>
        </w:rPr>
        <w:t>蒸吨及以下</w:t>
      </w:r>
      <w:proofErr w:type="gramEnd"/>
      <w:r>
        <w:rPr>
          <w:rFonts w:ascii="仿宋_GB2312" w:hAnsi="仿宋_GB2312" w:cs="仿宋_GB2312" w:hint="eastAsia"/>
          <w:szCs w:val="32"/>
        </w:rPr>
        <w:t>燃煤锅炉“清零”、</w:t>
      </w:r>
      <w:r>
        <w:rPr>
          <w:rFonts w:ascii="仿宋_GB2312" w:hAnsi="仿宋_GB2312" w:cs="仿宋_GB2312" w:hint="eastAsia"/>
          <w:szCs w:val="32"/>
        </w:rPr>
        <w:t>35</w:t>
      </w:r>
      <w:r>
        <w:rPr>
          <w:rFonts w:ascii="仿宋_GB2312" w:hAnsi="仿宋_GB2312" w:cs="仿宋_GB2312" w:hint="eastAsia"/>
          <w:szCs w:val="32"/>
        </w:rPr>
        <w:t>（含）至</w:t>
      </w:r>
      <w:r>
        <w:rPr>
          <w:rFonts w:ascii="仿宋_GB2312" w:hAnsi="仿宋_GB2312" w:cs="仿宋_GB2312" w:hint="eastAsia"/>
          <w:szCs w:val="32"/>
        </w:rPr>
        <w:t>65</w:t>
      </w:r>
      <w:r>
        <w:rPr>
          <w:rFonts w:ascii="仿宋_GB2312" w:hAnsi="仿宋_GB2312" w:cs="仿宋_GB2312" w:hint="eastAsia"/>
          <w:szCs w:val="32"/>
        </w:rPr>
        <w:t>蒸</w:t>
      </w:r>
      <w:proofErr w:type="gramStart"/>
      <w:r>
        <w:rPr>
          <w:rFonts w:ascii="仿宋_GB2312" w:hAnsi="仿宋_GB2312" w:cs="仿宋_GB2312" w:hint="eastAsia"/>
          <w:szCs w:val="32"/>
        </w:rPr>
        <w:t>吨执行</w:t>
      </w:r>
      <w:proofErr w:type="gramEnd"/>
      <w:r>
        <w:rPr>
          <w:rFonts w:ascii="仿宋_GB2312" w:hAnsi="仿宋_GB2312" w:cs="仿宋_GB2312" w:hint="eastAsia"/>
          <w:szCs w:val="32"/>
        </w:rPr>
        <w:t>特别排放限值，供热锅炉实施“煤改气”纳入城市调峰。淘汰重点区域燃煤锅炉</w:t>
      </w:r>
      <w:r>
        <w:rPr>
          <w:rFonts w:ascii="仿宋_GB2312" w:hAnsi="仿宋_GB2312" w:cs="仿宋_GB2312" w:hint="eastAsia"/>
          <w:szCs w:val="32"/>
        </w:rPr>
        <w:t>702</w:t>
      </w:r>
      <w:r>
        <w:rPr>
          <w:rFonts w:ascii="仿宋_GB2312" w:hAnsi="仿宋_GB2312" w:cs="仿宋_GB2312" w:hint="eastAsia"/>
          <w:szCs w:val="32"/>
        </w:rPr>
        <w:t>台，替代燃煤</w:t>
      </w:r>
      <w:r>
        <w:rPr>
          <w:rFonts w:ascii="仿宋_GB2312" w:hAnsi="仿宋_GB2312" w:cs="仿宋_GB2312" w:hint="eastAsia"/>
          <w:szCs w:val="32"/>
        </w:rPr>
        <w:t>19.73</w:t>
      </w:r>
      <w:r>
        <w:rPr>
          <w:rFonts w:ascii="仿宋_GB2312" w:hAnsi="仿宋_GB2312" w:cs="仿宋_GB2312" w:hint="eastAsia"/>
          <w:szCs w:val="32"/>
        </w:rPr>
        <w:t>万吨。</w:t>
      </w:r>
    </w:p>
    <w:p w14:paraId="64E32BE8"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2020</w:t>
      </w:r>
      <w:r>
        <w:rPr>
          <w:rFonts w:ascii="仿宋_GB2312" w:hAnsi="仿宋_GB2312" w:cs="仿宋_GB2312" w:hint="eastAsia"/>
          <w:szCs w:val="32"/>
        </w:rPr>
        <w:t>年，实现市区建成区</w:t>
      </w:r>
      <w:r>
        <w:rPr>
          <w:rFonts w:ascii="仿宋_GB2312" w:hAnsi="仿宋_GB2312" w:cs="仿宋_GB2312" w:hint="eastAsia"/>
          <w:szCs w:val="32"/>
        </w:rPr>
        <w:t>35</w:t>
      </w:r>
      <w:r>
        <w:rPr>
          <w:rFonts w:ascii="仿宋_GB2312" w:hAnsi="仿宋_GB2312" w:cs="仿宋_GB2312" w:hint="eastAsia"/>
          <w:szCs w:val="32"/>
        </w:rPr>
        <w:t>蒸</w:t>
      </w:r>
      <w:proofErr w:type="gramStart"/>
      <w:r>
        <w:rPr>
          <w:rFonts w:ascii="仿宋_GB2312" w:hAnsi="仿宋_GB2312" w:cs="仿宋_GB2312" w:hint="eastAsia"/>
          <w:szCs w:val="32"/>
        </w:rPr>
        <w:t>吨以下</w:t>
      </w:r>
      <w:proofErr w:type="gramEnd"/>
      <w:r>
        <w:rPr>
          <w:rFonts w:ascii="仿宋_GB2312" w:hAnsi="仿宋_GB2312" w:cs="仿宋_GB2312" w:hint="eastAsia"/>
          <w:szCs w:val="32"/>
        </w:rPr>
        <w:t>5</w:t>
      </w:r>
      <w:r>
        <w:rPr>
          <w:rFonts w:ascii="仿宋_GB2312" w:hAnsi="仿宋_GB2312" w:cs="仿宋_GB2312" w:hint="eastAsia"/>
          <w:szCs w:val="32"/>
        </w:rPr>
        <w:t>台，县（市）城关镇建成区</w:t>
      </w:r>
      <w:r>
        <w:rPr>
          <w:rFonts w:ascii="仿宋_GB2312" w:hAnsi="仿宋_GB2312" w:cs="仿宋_GB2312" w:hint="eastAsia"/>
          <w:szCs w:val="32"/>
        </w:rPr>
        <w:t>10</w:t>
      </w:r>
      <w:proofErr w:type="gramStart"/>
      <w:r>
        <w:rPr>
          <w:rFonts w:ascii="仿宋_GB2312" w:hAnsi="仿宋_GB2312" w:cs="仿宋_GB2312" w:hint="eastAsia"/>
          <w:szCs w:val="32"/>
        </w:rPr>
        <w:t>蒸吨及以下</w:t>
      </w:r>
      <w:proofErr w:type="gramEnd"/>
      <w:r>
        <w:rPr>
          <w:rFonts w:ascii="仿宋_GB2312" w:hAnsi="仿宋_GB2312" w:cs="仿宋_GB2312" w:hint="eastAsia"/>
          <w:szCs w:val="32"/>
        </w:rPr>
        <w:t>燃煤锅炉</w:t>
      </w:r>
      <w:r>
        <w:rPr>
          <w:rFonts w:ascii="仿宋_GB2312" w:hAnsi="仿宋_GB2312" w:cs="仿宋_GB2312" w:hint="eastAsia"/>
          <w:szCs w:val="32"/>
        </w:rPr>
        <w:t>3</w:t>
      </w:r>
      <w:r>
        <w:rPr>
          <w:rFonts w:ascii="仿宋_GB2312" w:hAnsi="仿宋_GB2312" w:cs="仿宋_GB2312" w:hint="eastAsia"/>
          <w:szCs w:val="32"/>
        </w:rPr>
        <w:t>台“清零”；淘汰市区建成区外</w:t>
      </w:r>
      <w:r>
        <w:rPr>
          <w:rFonts w:ascii="仿宋_GB2312" w:hAnsi="仿宋_GB2312" w:cs="仿宋_GB2312" w:hint="eastAsia"/>
          <w:szCs w:val="32"/>
        </w:rPr>
        <w:t>10</w:t>
      </w:r>
      <w:r>
        <w:rPr>
          <w:rFonts w:ascii="仿宋_GB2312" w:hAnsi="仿宋_GB2312" w:cs="仿宋_GB2312" w:hint="eastAsia"/>
          <w:szCs w:val="32"/>
        </w:rPr>
        <w:t>蒸</w:t>
      </w:r>
      <w:proofErr w:type="gramStart"/>
      <w:r>
        <w:rPr>
          <w:rFonts w:ascii="仿宋_GB2312" w:hAnsi="仿宋_GB2312" w:cs="仿宋_GB2312" w:hint="eastAsia"/>
          <w:szCs w:val="32"/>
        </w:rPr>
        <w:t>吨以下</w:t>
      </w:r>
      <w:proofErr w:type="gramEnd"/>
      <w:r>
        <w:rPr>
          <w:rFonts w:ascii="仿宋_GB2312" w:hAnsi="仿宋_GB2312" w:cs="仿宋_GB2312" w:hint="eastAsia"/>
          <w:szCs w:val="32"/>
        </w:rPr>
        <w:t>燃煤锅炉</w:t>
      </w:r>
      <w:r>
        <w:rPr>
          <w:rFonts w:ascii="仿宋_GB2312" w:hAnsi="仿宋_GB2312" w:cs="仿宋_GB2312" w:hint="eastAsia"/>
          <w:szCs w:val="32"/>
        </w:rPr>
        <w:t>480</w:t>
      </w:r>
      <w:r>
        <w:rPr>
          <w:rFonts w:ascii="仿宋_GB2312" w:hAnsi="仿宋_GB2312" w:cs="仿宋_GB2312" w:hint="eastAsia"/>
          <w:szCs w:val="32"/>
        </w:rPr>
        <w:t>台。</w:t>
      </w:r>
    </w:p>
    <w:p w14:paraId="7A185F36"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2021</w:t>
      </w:r>
      <w:r>
        <w:rPr>
          <w:rFonts w:ascii="仿宋_GB2312" w:hAnsi="仿宋_GB2312" w:cs="仿宋_GB2312" w:hint="eastAsia"/>
          <w:szCs w:val="32"/>
        </w:rPr>
        <w:t>年，基本淘汰市区建成区外</w:t>
      </w:r>
      <w:r>
        <w:rPr>
          <w:rFonts w:ascii="仿宋_GB2312" w:hAnsi="仿宋_GB2312" w:cs="仿宋_GB2312" w:hint="eastAsia"/>
          <w:szCs w:val="32"/>
        </w:rPr>
        <w:t>10</w:t>
      </w:r>
      <w:r>
        <w:rPr>
          <w:rFonts w:ascii="仿宋_GB2312" w:hAnsi="仿宋_GB2312" w:cs="仿宋_GB2312" w:hint="eastAsia"/>
          <w:szCs w:val="32"/>
        </w:rPr>
        <w:t>蒸</w:t>
      </w:r>
      <w:proofErr w:type="gramStart"/>
      <w:r>
        <w:rPr>
          <w:rFonts w:ascii="仿宋_GB2312" w:hAnsi="仿宋_GB2312" w:cs="仿宋_GB2312" w:hint="eastAsia"/>
          <w:szCs w:val="32"/>
        </w:rPr>
        <w:t>吨以下</w:t>
      </w:r>
      <w:proofErr w:type="gramEnd"/>
      <w:r>
        <w:rPr>
          <w:rFonts w:ascii="仿宋_GB2312" w:hAnsi="仿宋_GB2312" w:cs="仿宋_GB2312" w:hint="eastAsia"/>
          <w:szCs w:val="32"/>
        </w:rPr>
        <w:t>燃煤锅炉；淘汰亚布力旅游风景区</w:t>
      </w:r>
      <w:r>
        <w:rPr>
          <w:rFonts w:ascii="仿宋_GB2312" w:hAnsi="仿宋_GB2312" w:cs="仿宋_GB2312" w:hint="eastAsia"/>
          <w:szCs w:val="32"/>
        </w:rPr>
        <w:t>内</w:t>
      </w:r>
      <w:r>
        <w:rPr>
          <w:rFonts w:ascii="仿宋_GB2312" w:hAnsi="仿宋_GB2312" w:cs="仿宋_GB2312" w:hint="eastAsia"/>
          <w:szCs w:val="32"/>
        </w:rPr>
        <w:t>20</w:t>
      </w:r>
      <w:proofErr w:type="gramStart"/>
      <w:r>
        <w:rPr>
          <w:rFonts w:ascii="仿宋_GB2312" w:hAnsi="仿宋_GB2312" w:cs="仿宋_GB2312" w:hint="eastAsia"/>
          <w:szCs w:val="32"/>
        </w:rPr>
        <w:t>蒸吨及以下</w:t>
      </w:r>
      <w:proofErr w:type="gramEnd"/>
      <w:r>
        <w:rPr>
          <w:rFonts w:ascii="仿宋_GB2312" w:hAnsi="仿宋_GB2312" w:cs="仿宋_GB2312" w:hint="eastAsia"/>
          <w:szCs w:val="32"/>
        </w:rPr>
        <w:t>燃煤锅炉和亚布力镇</w:t>
      </w:r>
      <w:r>
        <w:rPr>
          <w:rFonts w:ascii="仿宋_GB2312" w:hAnsi="仿宋_GB2312" w:cs="仿宋_GB2312" w:hint="eastAsia"/>
          <w:szCs w:val="32"/>
        </w:rPr>
        <w:t>10</w:t>
      </w:r>
      <w:r>
        <w:rPr>
          <w:rFonts w:ascii="仿宋_GB2312" w:hAnsi="仿宋_GB2312" w:cs="仿宋_GB2312" w:hint="eastAsia"/>
          <w:szCs w:val="32"/>
        </w:rPr>
        <w:t>蒸</w:t>
      </w:r>
      <w:proofErr w:type="gramStart"/>
      <w:r>
        <w:rPr>
          <w:rFonts w:ascii="仿宋_GB2312" w:hAnsi="仿宋_GB2312" w:cs="仿宋_GB2312" w:hint="eastAsia"/>
          <w:szCs w:val="32"/>
        </w:rPr>
        <w:t>吨以下</w:t>
      </w:r>
      <w:proofErr w:type="gramEnd"/>
      <w:r>
        <w:rPr>
          <w:rFonts w:ascii="仿宋_GB2312" w:hAnsi="仿宋_GB2312" w:cs="仿宋_GB2312" w:hint="eastAsia"/>
          <w:szCs w:val="32"/>
        </w:rPr>
        <w:t>燃煤锅炉。</w:t>
      </w:r>
    </w:p>
    <w:p w14:paraId="14098518"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2022</w:t>
      </w:r>
      <w:r>
        <w:rPr>
          <w:rFonts w:ascii="仿宋_GB2312" w:hAnsi="仿宋_GB2312" w:cs="仿宋_GB2312" w:hint="eastAsia"/>
          <w:szCs w:val="32"/>
        </w:rPr>
        <w:t>年，实现市区建成区外</w:t>
      </w:r>
      <w:r>
        <w:rPr>
          <w:rFonts w:ascii="仿宋_GB2312" w:hAnsi="仿宋_GB2312" w:cs="仿宋_GB2312" w:hint="eastAsia"/>
          <w:szCs w:val="32"/>
        </w:rPr>
        <w:t>10</w:t>
      </w:r>
      <w:r>
        <w:rPr>
          <w:rFonts w:ascii="仿宋_GB2312" w:hAnsi="仿宋_GB2312" w:cs="仿宋_GB2312" w:hint="eastAsia"/>
          <w:szCs w:val="32"/>
        </w:rPr>
        <w:t>蒸</w:t>
      </w:r>
      <w:proofErr w:type="gramStart"/>
      <w:r>
        <w:rPr>
          <w:rFonts w:ascii="仿宋_GB2312" w:hAnsi="仿宋_GB2312" w:cs="仿宋_GB2312" w:hint="eastAsia"/>
          <w:szCs w:val="32"/>
        </w:rPr>
        <w:t>吨以下</w:t>
      </w:r>
      <w:proofErr w:type="gramEnd"/>
      <w:r>
        <w:rPr>
          <w:rFonts w:ascii="仿宋_GB2312" w:hAnsi="仿宋_GB2312" w:cs="仿宋_GB2312" w:hint="eastAsia"/>
          <w:szCs w:val="32"/>
        </w:rPr>
        <w:t>燃煤锅炉、亚布力旅游风景区内</w:t>
      </w:r>
      <w:r>
        <w:rPr>
          <w:rFonts w:ascii="仿宋_GB2312" w:hAnsi="仿宋_GB2312" w:cs="仿宋_GB2312" w:hint="eastAsia"/>
          <w:szCs w:val="32"/>
        </w:rPr>
        <w:t>20</w:t>
      </w:r>
      <w:proofErr w:type="gramStart"/>
      <w:r>
        <w:rPr>
          <w:rFonts w:ascii="仿宋_GB2312" w:hAnsi="仿宋_GB2312" w:cs="仿宋_GB2312" w:hint="eastAsia"/>
          <w:szCs w:val="32"/>
        </w:rPr>
        <w:t>蒸吨及以下</w:t>
      </w:r>
      <w:proofErr w:type="gramEnd"/>
      <w:r>
        <w:rPr>
          <w:rFonts w:ascii="仿宋_GB2312" w:hAnsi="仿宋_GB2312" w:cs="仿宋_GB2312" w:hint="eastAsia"/>
          <w:szCs w:val="32"/>
        </w:rPr>
        <w:t>燃煤锅炉和亚布力镇</w:t>
      </w:r>
      <w:r>
        <w:rPr>
          <w:rFonts w:ascii="仿宋_GB2312" w:hAnsi="仿宋_GB2312" w:cs="仿宋_GB2312" w:hint="eastAsia"/>
          <w:szCs w:val="32"/>
        </w:rPr>
        <w:t>10</w:t>
      </w:r>
      <w:r>
        <w:rPr>
          <w:rFonts w:ascii="仿宋_GB2312" w:hAnsi="仿宋_GB2312" w:cs="仿宋_GB2312" w:hint="eastAsia"/>
          <w:szCs w:val="32"/>
        </w:rPr>
        <w:t>蒸</w:t>
      </w:r>
      <w:proofErr w:type="gramStart"/>
      <w:r>
        <w:rPr>
          <w:rFonts w:ascii="仿宋_GB2312" w:hAnsi="仿宋_GB2312" w:cs="仿宋_GB2312" w:hint="eastAsia"/>
          <w:szCs w:val="32"/>
        </w:rPr>
        <w:t>吨以下</w:t>
      </w:r>
      <w:proofErr w:type="gramEnd"/>
      <w:r>
        <w:rPr>
          <w:rFonts w:ascii="仿宋_GB2312" w:hAnsi="仿宋_GB2312" w:cs="仿宋_GB2312" w:hint="eastAsia"/>
          <w:szCs w:val="32"/>
        </w:rPr>
        <w:t>燃煤锅炉“清零”，加强监管，严禁复用。</w:t>
      </w:r>
    </w:p>
    <w:p w14:paraId="4C43A18A"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lastRenderedPageBreak/>
        <w:t>（牵头协调部门：市生态环境局、市工业和信息化局、市住房和城乡建设局、亚布力管委会、尚志市政府，责任部门：各区县市政府）</w:t>
      </w:r>
    </w:p>
    <w:p w14:paraId="59991155"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2.</w:t>
      </w:r>
      <w:r>
        <w:rPr>
          <w:rFonts w:ascii="仿宋_GB2312" w:hAnsi="仿宋_GB2312" w:cs="仿宋_GB2312" w:hint="eastAsia"/>
          <w:b/>
          <w:bCs/>
          <w:szCs w:val="32"/>
        </w:rPr>
        <w:t>实施燃煤锅炉深度治理。</w:t>
      </w:r>
      <w:r>
        <w:rPr>
          <w:rFonts w:ascii="仿宋_GB2312" w:hAnsi="仿宋_GB2312" w:cs="仿宋_GB2312" w:hint="eastAsia"/>
          <w:szCs w:val="32"/>
        </w:rPr>
        <w:t>推进燃煤锅炉超低改造。三年计划完成全市现役燃煤电厂和九区</w:t>
      </w:r>
      <w:r>
        <w:rPr>
          <w:rFonts w:ascii="仿宋_GB2312" w:hAnsi="仿宋_GB2312" w:cs="仿宋_GB2312" w:hint="eastAsia"/>
          <w:szCs w:val="32"/>
        </w:rPr>
        <w:t>65</w:t>
      </w:r>
      <w:proofErr w:type="gramStart"/>
      <w:r>
        <w:rPr>
          <w:rFonts w:ascii="仿宋_GB2312" w:hAnsi="仿宋_GB2312" w:cs="仿宋_GB2312" w:hint="eastAsia"/>
          <w:szCs w:val="32"/>
        </w:rPr>
        <w:t>蒸吨及以上</w:t>
      </w:r>
      <w:proofErr w:type="gramEnd"/>
      <w:r>
        <w:rPr>
          <w:rFonts w:ascii="仿宋_GB2312" w:hAnsi="仿宋_GB2312" w:cs="仿宋_GB2312" w:hint="eastAsia"/>
          <w:szCs w:val="32"/>
        </w:rPr>
        <w:t>燃煤锅炉超低排放改造</w:t>
      </w:r>
      <w:r>
        <w:rPr>
          <w:rFonts w:ascii="仿宋_GB2312" w:hAnsi="仿宋_GB2312" w:cs="仿宋_GB2312" w:hint="eastAsia"/>
          <w:szCs w:val="32"/>
        </w:rPr>
        <w:t>142</w:t>
      </w:r>
      <w:r>
        <w:rPr>
          <w:rFonts w:ascii="仿宋_GB2312" w:hAnsi="仿宋_GB2312" w:cs="仿宋_GB2312" w:hint="eastAsia"/>
          <w:szCs w:val="32"/>
        </w:rPr>
        <w:t>台，可减少污染物排放</w:t>
      </w:r>
      <w:r>
        <w:rPr>
          <w:rFonts w:ascii="仿宋_GB2312" w:hAnsi="仿宋_GB2312" w:cs="仿宋_GB2312" w:hint="eastAsia"/>
          <w:szCs w:val="32"/>
        </w:rPr>
        <w:t>2.1</w:t>
      </w:r>
      <w:r>
        <w:rPr>
          <w:rFonts w:ascii="仿宋_GB2312" w:hAnsi="仿宋_GB2312" w:cs="仿宋_GB2312" w:hint="eastAsia"/>
          <w:szCs w:val="32"/>
        </w:rPr>
        <w:t>万吨。</w:t>
      </w:r>
    </w:p>
    <w:p w14:paraId="603AE0CA"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2020</w:t>
      </w:r>
      <w:r>
        <w:rPr>
          <w:rFonts w:ascii="仿宋_GB2312" w:hAnsi="仿宋_GB2312" w:cs="仿宋_GB2312" w:hint="eastAsia"/>
          <w:szCs w:val="32"/>
        </w:rPr>
        <w:t>年，</w:t>
      </w:r>
      <w:r>
        <w:rPr>
          <w:rFonts w:ascii="仿宋_GB2312" w:hAnsi="仿宋_GB2312" w:cs="仿宋_GB2312" w:hint="eastAsia"/>
          <w:szCs w:val="32"/>
        </w:rPr>
        <w:t>28</w:t>
      </w:r>
      <w:r>
        <w:rPr>
          <w:rFonts w:ascii="仿宋_GB2312" w:hAnsi="仿宋_GB2312" w:cs="仿宋_GB2312" w:hint="eastAsia"/>
          <w:szCs w:val="32"/>
        </w:rPr>
        <w:t>台燃煤电厂</w:t>
      </w:r>
      <w:r>
        <w:rPr>
          <w:rFonts w:ascii="仿宋_GB2312" w:hAnsi="仿宋_GB2312" w:cs="仿宋_GB2312" w:hint="eastAsia"/>
          <w:szCs w:val="32"/>
        </w:rPr>
        <w:t>和市区建成区</w:t>
      </w:r>
      <w:r>
        <w:rPr>
          <w:rFonts w:ascii="仿宋_GB2312" w:hAnsi="仿宋_GB2312" w:cs="仿宋_GB2312" w:hint="eastAsia"/>
          <w:szCs w:val="32"/>
        </w:rPr>
        <w:t>93</w:t>
      </w:r>
      <w:r>
        <w:rPr>
          <w:rFonts w:ascii="仿宋_GB2312" w:hAnsi="仿宋_GB2312" w:cs="仿宋_GB2312" w:hint="eastAsia"/>
          <w:szCs w:val="32"/>
        </w:rPr>
        <w:t>台</w:t>
      </w:r>
      <w:r>
        <w:rPr>
          <w:rFonts w:ascii="仿宋_GB2312" w:hAnsi="仿宋_GB2312" w:cs="仿宋_GB2312" w:hint="eastAsia"/>
          <w:szCs w:val="32"/>
        </w:rPr>
        <w:t>65</w:t>
      </w:r>
      <w:proofErr w:type="gramStart"/>
      <w:r>
        <w:rPr>
          <w:rFonts w:ascii="仿宋_GB2312" w:hAnsi="仿宋_GB2312" w:cs="仿宋_GB2312" w:hint="eastAsia"/>
          <w:szCs w:val="32"/>
        </w:rPr>
        <w:t>蒸吨及以上</w:t>
      </w:r>
      <w:proofErr w:type="gramEnd"/>
      <w:r>
        <w:rPr>
          <w:rFonts w:ascii="仿宋_GB2312" w:hAnsi="仿宋_GB2312" w:cs="仿宋_GB2312" w:hint="eastAsia"/>
          <w:szCs w:val="32"/>
        </w:rPr>
        <w:t>燃煤锅炉</w:t>
      </w:r>
      <w:r>
        <w:rPr>
          <w:rFonts w:ascii="仿宋_GB2312" w:hAnsi="仿宋_GB2312" w:cs="仿宋_GB2312" w:hint="eastAsia"/>
          <w:szCs w:val="32"/>
        </w:rPr>
        <w:t>中</w:t>
      </w:r>
      <w:r>
        <w:rPr>
          <w:rFonts w:ascii="仿宋_GB2312" w:hAnsi="仿宋_GB2312" w:cs="仿宋_GB2312" w:hint="eastAsia"/>
          <w:szCs w:val="32"/>
        </w:rPr>
        <w:t>具备改造条件的实现节能和超低排放。</w:t>
      </w:r>
    </w:p>
    <w:p w14:paraId="4DCE8956"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2021</w:t>
      </w:r>
      <w:r>
        <w:rPr>
          <w:rFonts w:ascii="仿宋_GB2312" w:hAnsi="仿宋_GB2312" w:cs="仿宋_GB2312" w:hint="eastAsia"/>
          <w:szCs w:val="32"/>
        </w:rPr>
        <w:t>年，</w:t>
      </w:r>
      <w:proofErr w:type="gramStart"/>
      <w:r>
        <w:rPr>
          <w:rFonts w:ascii="仿宋_GB2312" w:hAnsi="仿宋_GB2312" w:cs="仿宋_GB2312" w:hint="eastAsia"/>
          <w:szCs w:val="32"/>
        </w:rPr>
        <w:t>鑫玛</w:t>
      </w:r>
      <w:proofErr w:type="gramEnd"/>
      <w:r>
        <w:rPr>
          <w:rFonts w:ascii="仿宋_GB2312" w:hAnsi="仿宋_GB2312" w:cs="仿宋_GB2312" w:hint="eastAsia"/>
          <w:szCs w:val="32"/>
        </w:rPr>
        <w:t>集团所属燃煤锅炉</w:t>
      </w:r>
      <w:r>
        <w:rPr>
          <w:rFonts w:ascii="仿宋_GB2312" w:hAnsi="仿宋_GB2312" w:cs="仿宋_GB2312" w:hint="eastAsia"/>
          <w:szCs w:val="32"/>
        </w:rPr>
        <w:t>17</w:t>
      </w:r>
      <w:r>
        <w:rPr>
          <w:rFonts w:ascii="仿宋_GB2312" w:hAnsi="仿宋_GB2312" w:cs="仿宋_GB2312" w:hint="eastAsia"/>
          <w:szCs w:val="32"/>
        </w:rPr>
        <w:t>台实现节能和超低排放。</w:t>
      </w:r>
    </w:p>
    <w:p w14:paraId="07778DEC"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2022</w:t>
      </w:r>
      <w:r>
        <w:rPr>
          <w:rFonts w:ascii="仿宋_GB2312" w:hAnsi="仿宋_GB2312" w:cs="仿宋_GB2312" w:hint="eastAsia"/>
          <w:szCs w:val="32"/>
        </w:rPr>
        <w:t>年，不具备条件的实施并网或改用清洁能源。</w:t>
      </w:r>
      <w:r>
        <w:rPr>
          <w:rFonts w:ascii="仿宋_GB2312" w:hAnsi="仿宋_GB2312" w:cs="仿宋_GB2312" w:hint="eastAsia"/>
          <w:szCs w:val="32"/>
        </w:rPr>
        <w:t>2022</w:t>
      </w:r>
      <w:r>
        <w:rPr>
          <w:rFonts w:ascii="仿宋_GB2312" w:hAnsi="仿宋_GB2312" w:cs="仿宋_GB2312" w:hint="eastAsia"/>
          <w:szCs w:val="32"/>
        </w:rPr>
        <w:t>年，</w:t>
      </w:r>
      <w:proofErr w:type="gramStart"/>
      <w:r>
        <w:rPr>
          <w:rFonts w:ascii="仿宋_GB2312" w:hAnsi="仿宋_GB2312" w:cs="仿宋_GB2312" w:hint="eastAsia"/>
          <w:szCs w:val="32"/>
        </w:rPr>
        <w:t>哈投热电厂</w:t>
      </w:r>
      <w:proofErr w:type="gramEnd"/>
      <w:r>
        <w:rPr>
          <w:rFonts w:ascii="仿宋_GB2312" w:hAnsi="仿宋_GB2312" w:cs="仿宋_GB2312" w:hint="eastAsia"/>
          <w:szCs w:val="32"/>
        </w:rPr>
        <w:t>4</w:t>
      </w:r>
      <w:r>
        <w:rPr>
          <w:rFonts w:ascii="仿宋_GB2312" w:hAnsi="仿宋_GB2312" w:cs="仿宋_GB2312" w:hint="eastAsia"/>
          <w:szCs w:val="32"/>
        </w:rPr>
        <w:t>台并入华尔热源厂，可减少污染物排放</w:t>
      </w:r>
      <w:r>
        <w:rPr>
          <w:rFonts w:ascii="仿宋_GB2312" w:hAnsi="仿宋_GB2312" w:cs="仿宋_GB2312" w:hint="eastAsia"/>
          <w:szCs w:val="32"/>
        </w:rPr>
        <w:t>0.54</w:t>
      </w:r>
      <w:r>
        <w:rPr>
          <w:rFonts w:ascii="仿宋_GB2312" w:hAnsi="仿宋_GB2312" w:cs="仿宋_GB2312" w:hint="eastAsia"/>
          <w:szCs w:val="32"/>
        </w:rPr>
        <w:t>万吨。</w:t>
      </w:r>
    </w:p>
    <w:p w14:paraId="108C5CDF"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（牵头协调部门：市生态环境局、市工业和信息化局，责任部门：各区县市政府）</w:t>
      </w:r>
    </w:p>
    <w:p w14:paraId="73D38B16" w14:textId="77777777" w:rsidR="00360663" w:rsidRDefault="00575A1E">
      <w:pPr>
        <w:snapToGrid w:val="0"/>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（六）开展冬季大气污染专项治理</w:t>
      </w:r>
    </w:p>
    <w:p w14:paraId="158BAE0D"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szCs w:val="32"/>
        </w:rPr>
        <w:t>1.</w:t>
      </w:r>
      <w:r>
        <w:rPr>
          <w:rFonts w:ascii="仿宋_GB2312" w:hAnsi="仿宋_GB2312" w:cs="仿宋_GB2312" w:hint="eastAsia"/>
          <w:b/>
          <w:szCs w:val="32"/>
        </w:rPr>
        <w:t>开展机动车污染专项</w:t>
      </w:r>
      <w:r>
        <w:rPr>
          <w:rFonts w:ascii="仿宋_GB2312" w:hAnsi="仿宋_GB2312" w:cs="仿宋_GB2312" w:hint="eastAsia"/>
          <w:szCs w:val="32"/>
        </w:rPr>
        <w:t>。鼓励老旧柴油货车提前报废，推进机动车超标排放深度治理，加强非道路移动机械和二手车管理，实施机动车精细化管理，强化高排放机动车限行。</w:t>
      </w:r>
    </w:p>
    <w:p w14:paraId="2AA0E14C"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（牵头协调部门：市公安局（交管局）、市交通运输局、市生态环境局，责任部门：各区县市政府）</w:t>
      </w:r>
    </w:p>
    <w:p w14:paraId="78EFD967"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2.</w:t>
      </w:r>
      <w:r>
        <w:rPr>
          <w:rFonts w:ascii="仿宋_GB2312" w:hAnsi="仿宋_GB2312" w:cs="仿宋_GB2312" w:hint="eastAsia"/>
          <w:b/>
          <w:szCs w:val="32"/>
        </w:rPr>
        <w:t>开展餐饮业油烟污染专项</w:t>
      </w:r>
      <w:r>
        <w:rPr>
          <w:rFonts w:ascii="仿宋_GB2312" w:hAnsi="仿宋_GB2312" w:cs="仿宋_GB2312" w:hint="eastAsia"/>
          <w:szCs w:val="32"/>
        </w:rPr>
        <w:t>。</w:t>
      </w:r>
    </w:p>
    <w:p w14:paraId="2474387C"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落实负面清单，严控新增项目；实施区域连片整治，结合老</w:t>
      </w:r>
      <w:r>
        <w:rPr>
          <w:rFonts w:ascii="仿宋_GB2312" w:hAnsi="仿宋_GB2312" w:cs="仿宋_GB2312" w:hint="eastAsia"/>
          <w:szCs w:val="32"/>
        </w:rPr>
        <w:lastRenderedPageBreak/>
        <w:t>旧小区改造，规范居住区外挂式油烟排放装置；高标准、全覆盖落实油烟净化、除异味设施配套。</w:t>
      </w:r>
    </w:p>
    <w:p w14:paraId="19A7AE76"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（牵头协调部门：市生态环境局、市市场监督管理局、市城市管理局、市住房和城乡建设局，责任部门：各区县市政府）</w:t>
      </w:r>
    </w:p>
    <w:p w14:paraId="50DCAE4C"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3.</w:t>
      </w:r>
      <w:r>
        <w:rPr>
          <w:rFonts w:ascii="仿宋_GB2312" w:hAnsi="仿宋_GB2312" w:cs="仿宋_GB2312" w:hint="eastAsia"/>
          <w:b/>
          <w:bCs/>
          <w:szCs w:val="32"/>
        </w:rPr>
        <w:t>开展煤</w:t>
      </w:r>
      <w:r>
        <w:rPr>
          <w:rFonts w:ascii="仿宋_GB2312" w:hAnsi="仿宋_GB2312" w:cs="仿宋_GB2312" w:hint="eastAsia"/>
          <w:b/>
          <w:bCs/>
          <w:szCs w:val="32"/>
        </w:rPr>
        <w:t>炭市场专项。</w:t>
      </w:r>
      <w:r>
        <w:rPr>
          <w:rFonts w:ascii="仿宋_GB2312" w:hAnsi="仿宋_GB2312" w:cs="仿宋_GB2312" w:hint="eastAsia"/>
          <w:szCs w:val="32"/>
        </w:rPr>
        <w:t>设定“禁煤区”，强化散煤输入管控；从严</w:t>
      </w:r>
      <w:r>
        <w:rPr>
          <w:rFonts w:ascii="仿宋_GB2312" w:hAnsi="仿宋_GB2312" w:cs="仿宋_GB2312" w:hint="eastAsia"/>
          <w:szCs w:val="32"/>
        </w:rPr>
        <w:t>管控</w:t>
      </w:r>
      <w:r>
        <w:rPr>
          <w:rFonts w:ascii="仿宋_GB2312" w:hAnsi="仿宋_GB2312" w:cs="仿宋_GB2312" w:hint="eastAsia"/>
          <w:szCs w:val="32"/>
        </w:rPr>
        <w:t>销售网点，清理整顿现有煤炭经营单位；加强煤质监测，严厉打击煤炭储运、销售、使用环节违法行为。</w:t>
      </w:r>
    </w:p>
    <w:p w14:paraId="3D1773C0"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（牵头协调部门：市市场监督管理局、市工业和信息化局、市住房和城乡建设局、市生态环境局、市公安局、市交通运输局，责任部门：各区县市政府）</w:t>
      </w:r>
    </w:p>
    <w:p w14:paraId="47C053EF"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4.</w:t>
      </w:r>
      <w:r>
        <w:rPr>
          <w:rFonts w:ascii="仿宋_GB2312" w:hAnsi="仿宋_GB2312" w:cs="仿宋_GB2312" w:hint="eastAsia"/>
          <w:b/>
          <w:bCs/>
          <w:szCs w:val="32"/>
        </w:rPr>
        <w:t>开展春秋两季扬尘污染专项。</w:t>
      </w:r>
      <w:r>
        <w:rPr>
          <w:rFonts w:ascii="仿宋_GB2312" w:hAnsi="仿宋_GB2312" w:cs="仿宋_GB2312" w:hint="eastAsia"/>
          <w:szCs w:val="32"/>
        </w:rPr>
        <w:t>落实施工工地“六个百分百”措施，加强道路扬尘、企业“三堆”综合整治，清理取缔违法违规场所。</w:t>
      </w:r>
    </w:p>
    <w:p w14:paraId="3860C0BB"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（牵头协调部门：市住房和城乡建设局、市城市管理局、市生态环境局，责任部门：各区县市政府）</w:t>
      </w:r>
    </w:p>
    <w:p w14:paraId="72CE95A8" w14:textId="77777777" w:rsidR="00360663" w:rsidRDefault="00575A1E">
      <w:pPr>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5.</w:t>
      </w:r>
      <w:r>
        <w:rPr>
          <w:rFonts w:ascii="仿宋_GB2312" w:hAnsi="仿宋_GB2312" w:cs="仿宋_GB2312" w:hint="eastAsia"/>
          <w:b/>
          <w:bCs/>
          <w:szCs w:val="32"/>
        </w:rPr>
        <w:t>开展冬季重污</w:t>
      </w:r>
      <w:r>
        <w:rPr>
          <w:rFonts w:ascii="仿宋_GB2312" w:hAnsi="仿宋_GB2312" w:cs="仿宋_GB2312" w:hint="eastAsia"/>
          <w:b/>
          <w:bCs/>
          <w:szCs w:val="32"/>
        </w:rPr>
        <w:t>染天气应对专项。</w:t>
      </w:r>
      <w:r>
        <w:rPr>
          <w:rFonts w:ascii="仿宋_GB2312" w:hAnsi="仿宋_GB2312" w:cs="仿宋_GB2312" w:hint="eastAsia"/>
          <w:szCs w:val="32"/>
        </w:rPr>
        <w:t>调整完善应急预案，细化应急减排清单，落实企业“一厂</w:t>
      </w:r>
      <w:proofErr w:type="gramStart"/>
      <w:r>
        <w:rPr>
          <w:rFonts w:ascii="仿宋_GB2312" w:hAnsi="仿宋_GB2312" w:cs="仿宋_GB2312" w:hint="eastAsia"/>
          <w:szCs w:val="32"/>
        </w:rPr>
        <w:t>一</w:t>
      </w:r>
      <w:proofErr w:type="gramEnd"/>
      <w:r>
        <w:rPr>
          <w:rFonts w:ascii="仿宋_GB2312" w:hAnsi="仿宋_GB2312" w:cs="仿宋_GB2312" w:hint="eastAsia"/>
          <w:szCs w:val="32"/>
        </w:rPr>
        <w:t>策”实施方案，实现清单电子化管理；强化预测、预报、预警，超前谋划、提前</w:t>
      </w:r>
      <w:proofErr w:type="gramStart"/>
      <w:r>
        <w:rPr>
          <w:rFonts w:ascii="仿宋_GB2312" w:hAnsi="仿宋_GB2312" w:cs="仿宋_GB2312" w:hint="eastAsia"/>
          <w:szCs w:val="32"/>
        </w:rPr>
        <w:t>启动重</w:t>
      </w:r>
      <w:proofErr w:type="gramEnd"/>
      <w:r>
        <w:rPr>
          <w:rFonts w:ascii="仿宋_GB2312" w:hAnsi="仿宋_GB2312" w:cs="仿宋_GB2312" w:hint="eastAsia"/>
          <w:szCs w:val="32"/>
        </w:rPr>
        <w:t>污染天气应急预案；积极主动协调协同周边地市，落实区域应急联动。</w:t>
      </w:r>
    </w:p>
    <w:p w14:paraId="7A50320F"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（牵头协调部门：市生态环境局，责任部门：市应急指挥部成员单位）</w:t>
      </w:r>
    </w:p>
    <w:p w14:paraId="719D562B" w14:textId="77777777" w:rsidR="00360663" w:rsidRDefault="00575A1E">
      <w:pPr>
        <w:widowControl/>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（七）亚布力景区冬季大气污染治理</w:t>
      </w:r>
    </w:p>
    <w:p w14:paraId="3BFF9F0A"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结合主景区及周边供热能源结构情况，按照“全面整治、一片</w:t>
      </w:r>
      <w:proofErr w:type="gramStart"/>
      <w:r>
        <w:rPr>
          <w:rFonts w:ascii="仿宋_GB2312" w:hAnsi="仿宋_GB2312" w:cs="仿宋_GB2312" w:hint="eastAsia"/>
          <w:szCs w:val="32"/>
        </w:rPr>
        <w:t>一</w:t>
      </w:r>
      <w:proofErr w:type="gramEnd"/>
      <w:r>
        <w:rPr>
          <w:rFonts w:ascii="仿宋_GB2312" w:hAnsi="仿宋_GB2312" w:cs="仿宋_GB2312" w:hint="eastAsia"/>
          <w:szCs w:val="32"/>
        </w:rPr>
        <w:t>策”原则，因地制宜推进供热清洁化，以“煤改气”“煤改电”和“秸秆能源替代”为重点，实施综合治理，实现旅游景区大气环境质量和形象全面改善。</w:t>
      </w:r>
    </w:p>
    <w:p w14:paraId="5885205E" w14:textId="77777777" w:rsidR="00360663" w:rsidRDefault="00575A1E">
      <w:pPr>
        <w:widowControl/>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1.</w:t>
      </w:r>
      <w:r>
        <w:rPr>
          <w:rFonts w:ascii="仿宋_GB2312" w:hAnsi="仿宋_GB2312" w:cs="仿宋_GB2312" w:hint="eastAsia"/>
          <w:b/>
          <w:bCs/>
          <w:szCs w:val="32"/>
        </w:rPr>
        <w:t>主景区大气污染治理。</w:t>
      </w:r>
      <w:r>
        <w:rPr>
          <w:rFonts w:ascii="仿宋_GB2312" w:hAnsi="仿宋_GB2312" w:cs="仿宋_GB2312" w:hint="eastAsia"/>
          <w:szCs w:val="32"/>
        </w:rPr>
        <w:t>改变现有燃煤锅炉集中供热模式，淘汰</w:t>
      </w:r>
      <w:r>
        <w:rPr>
          <w:rFonts w:ascii="仿宋_GB2312" w:hAnsi="仿宋_GB2312" w:cs="仿宋_GB2312" w:hint="eastAsia"/>
          <w:szCs w:val="32"/>
        </w:rPr>
        <w:t>3</w:t>
      </w:r>
      <w:r>
        <w:rPr>
          <w:rFonts w:ascii="仿宋_GB2312" w:hAnsi="仿宋_GB2312" w:cs="仿宋_GB2312" w:hint="eastAsia"/>
          <w:szCs w:val="32"/>
        </w:rPr>
        <w:t>台</w:t>
      </w:r>
      <w:r>
        <w:rPr>
          <w:rFonts w:ascii="仿宋_GB2312" w:hAnsi="仿宋_GB2312" w:cs="仿宋_GB2312" w:hint="eastAsia"/>
          <w:szCs w:val="32"/>
        </w:rPr>
        <w:t>20</w:t>
      </w:r>
      <w:r>
        <w:rPr>
          <w:rFonts w:ascii="仿宋_GB2312" w:hAnsi="仿宋_GB2312" w:cs="仿宋_GB2312" w:hint="eastAsia"/>
          <w:szCs w:val="32"/>
        </w:rPr>
        <w:t>蒸吨燃煤锅炉，采取电、气等集中供热或分布式供热；淘汰宾馆、餐饮等用热个体</w:t>
      </w:r>
      <w:r>
        <w:rPr>
          <w:rFonts w:ascii="仿宋_GB2312" w:hAnsi="仿宋_GB2312" w:cs="仿宋_GB2312" w:hint="eastAsia"/>
          <w:szCs w:val="32"/>
        </w:rPr>
        <w:t>5</w:t>
      </w:r>
      <w:r>
        <w:rPr>
          <w:rFonts w:ascii="仿宋_GB2312" w:hAnsi="仿宋_GB2312" w:cs="仿宋_GB2312" w:hint="eastAsia"/>
          <w:szCs w:val="32"/>
        </w:rPr>
        <w:t>台、</w:t>
      </w:r>
      <w:r>
        <w:rPr>
          <w:rFonts w:ascii="仿宋_GB2312" w:hAnsi="仿宋_GB2312" w:cs="仿宋_GB2312" w:hint="eastAsia"/>
          <w:szCs w:val="32"/>
        </w:rPr>
        <w:t>15</w:t>
      </w:r>
      <w:r>
        <w:rPr>
          <w:rFonts w:ascii="仿宋_GB2312" w:hAnsi="仿宋_GB2312" w:cs="仿宋_GB2312" w:hint="eastAsia"/>
          <w:szCs w:val="32"/>
        </w:rPr>
        <w:t>蒸吨燃煤（燃油）锅炉，实施清洁能源改造；</w:t>
      </w:r>
      <w:r>
        <w:rPr>
          <w:rFonts w:ascii="仿宋_GB2312" w:hAnsi="仿宋_GB2312" w:cs="仿宋_GB2312" w:hint="eastAsia"/>
          <w:szCs w:val="32"/>
        </w:rPr>
        <w:t>25</w:t>
      </w:r>
      <w:r>
        <w:rPr>
          <w:rFonts w:ascii="仿宋_GB2312" w:hAnsi="仿宋_GB2312" w:cs="仿宋_GB2312" w:hint="eastAsia"/>
          <w:szCs w:val="32"/>
        </w:rPr>
        <w:t>户餐饮企业的炉灶全部使用清洁能源，安装油烟净化装置。</w:t>
      </w:r>
    </w:p>
    <w:p w14:paraId="063798E8" w14:textId="77777777" w:rsidR="00360663" w:rsidRDefault="00575A1E">
      <w:pPr>
        <w:widowControl/>
        <w:spacing w:line="600" w:lineRule="exact"/>
        <w:ind w:firstLineChars="200" w:firstLine="640"/>
        <w:rPr>
          <w:rFonts w:ascii="仿宋_GB2312" w:hAnsi="仿宋_GB2312" w:cs="仿宋_GB2312"/>
          <w:szCs w:val="32"/>
        </w:rPr>
      </w:pPr>
      <w:r>
        <w:rPr>
          <w:rFonts w:ascii="仿宋_GB2312" w:hAnsi="仿宋_GB2312" w:cs="仿宋_GB2312" w:hint="eastAsia"/>
          <w:szCs w:val="32"/>
        </w:rPr>
        <w:t>（责任部门：亚布力管委会，配合部门：尚志市政府、市生态环境局）</w:t>
      </w:r>
    </w:p>
    <w:p w14:paraId="1DF1BF32" w14:textId="77777777" w:rsidR="00360663" w:rsidRDefault="00575A1E">
      <w:pPr>
        <w:widowControl/>
        <w:spacing w:line="600" w:lineRule="exact"/>
        <w:ind w:firstLineChars="200" w:firstLine="643"/>
        <w:rPr>
          <w:rFonts w:ascii="仿宋_GB2312" w:hAnsi="仿宋_GB2312" w:cs="仿宋_GB2312"/>
          <w:b/>
          <w:bCs/>
          <w:szCs w:val="32"/>
        </w:rPr>
      </w:pPr>
      <w:r>
        <w:rPr>
          <w:rFonts w:ascii="仿宋_GB2312" w:hAnsi="仿宋_GB2312" w:cs="仿宋_GB2312" w:hint="eastAsia"/>
          <w:b/>
          <w:bCs/>
          <w:szCs w:val="32"/>
        </w:rPr>
        <w:t>2.</w:t>
      </w:r>
      <w:r>
        <w:rPr>
          <w:rFonts w:ascii="仿宋_GB2312" w:hAnsi="仿宋_GB2312" w:cs="仿宋_GB2312" w:hint="eastAsia"/>
          <w:b/>
          <w:bCs/>
          <w:szCs w:val="32"/>
        </w:rPr>
        <w:t>亚布</w:t>
      </w:r>
      <w:r>
        <w:rPr>
          <w:rFonts w:ascii="仿宋_GB2312" w:hAnsi="仿宋_GB2312" w:cs="仿宋_GB2312" w:hint="eastAsia"/>
          <w:b/>
          <w:bCs/>
          <w:szCs w:val="32"/>
        </w:rPr>
        <w:t>力镇燃煤污染治理。</w:t>
      </w:r>
      <w:r>
        <w:rPr>
          <w:rFonts w:ascii="仿宋_GB2312" w:hAnsi="仿宋_GB2312" w:cs="仿宋_GB2312" w:hint="eastAsia"/>
          <w:szCs w:val="32"/>
        </w:rPr>
        <w:t>淘汰</w:t>
      </w:r>
      <w:r>
        <w:rPr>
          <w:rFonts w:ascii="仿宋_GB2312" w:hAnsi="仿宋_GB2312" w:cs="仿宋_GB2312" w:hint="eastAsia"/>
          <w:color w:val="000000"/>
          <w:szCs w:val="32"/>
        </w:rPr>
        <w:t>亚布力镇</w:t>
      </w:r>
      <w:r>
        <w:rPr>
          <w:rFonts w:ascii="仿宋_GB2312" w:hAnsi="仿宋_GB2312" w:cs="仿宋_GB2312" w:hint="eastAsia"/>
          <w:color w:val="000000"/>
          <w:szCs w:val="32"/>
        </w:rPr>
        <w:t>10</w:t>
      </w:r>
      <w:r>
        <w:rPr>
          <w:rFonts w:ascii="仿宋_GB2312" w:hAnsi="仿宋_GB2312" w:cs="仿宋_GB2312" w:hint="eastAsia"/>
          <w:color w:val="000000"/>
          <w:szCs w:val="32"/>
        </w:rPr>
        <w:t>蒸</w:t>
      </w:r>
      <w:proofErr w:type="gramStart"/>
      <w:r>
        <w:rPr>
          <w:rFonts w:ascii="仿宋_GB2312" w:hAnsi="仿宋_GB2312" w:cs="仿宋_GB2312" w:hint="eastAsia"/>
          <w:color w:val="000000"/>
          <w:szCs w:val="32"/>
        </w:rPr>
        <w:t>吨以下</w:t>
      </w:r>
      <w:proofErr w:type="gramEnd"/>
      <w:r>
        <w:rPr>
          <w:rFonts w:ascii="仿宋_GB2312" w:hAnsi="仿宋_GB2312" w:cs="仿宋_GB2312" w:hint="eastAsia"/>
          <w:color w:val="000000"/>
          <w:szCs w:val="32"/>
        </w:rPr>
        <w:t>燃煤锅炉（设施）</w:t>
      </w:r>
      <w:r>
        <w:rPr>
          <w:rFonts w:ascii="仿宋_GB2312" w:hAnsi="仿宋_GB2312" w:cs="仿宋_GB2312" w:hint="eastAsia"/>
          <w:color w:val="000000"/>
          <w:szCs w:val="32"/>
        </w:rPr>
        <w:t>83</w:t>
      </w:r>
      <w:r>
        <w:rPr>
          <w:rFonts w:ascii="仿宋_GB2312" w:hAnsi="仿宋_GB2312" w:cs="仿宋_GB2312" w:hint="eastAsia"/>
          <w:color w:val="000000"/>
          <w:szCs w:val="32"/>
        </w:rPr>
        <w:t>台</w:t>
      </w:r>
      <w:r>
        <w:rPr>
          <w:rFonts w:ascii="仿宋_GB2312" w:hAnsi="仿宋_GB2312" w:cs="仿宋_GB2312" w:hint="eastAsia"/>
          <w:szCs w:val="32"/>
        </w:rPr>
        <w:t>和居民燃煤炉灶，改用全镇唯一热源限值排放集中供热。热网覆盖不到的采用电</w:t>
      </w:r>
      <w:r>
        <w:rPr>
          <w:rFonts w:ascii="仿宋_GB2312" w:hAnsi="仿宋_GB2312" w:cs="仿宋_GB2312" w:hint="eastAsia"/>
          <w:szCs w:val="32"/>
        </w:rPr>
        <w:t>等清洁能源</w:t>
      </w:r>
      <w:r>
        <w:rPr>
          <w:rFonts w:ascii="仿宋_GB2312" w:hAnsi="仿宋_GB2312" w:cs="仿宋_GB2312" w:hint="eastAsia"/>
          <w:szCs w:val="32"/>
        </w:rPr>
        <w:t>的单户供暖技术模式。</w:t>
      </w:r>
    </w:p>
    <w:p w14:paraId="5E409C81" w14:textId="77777777" w:rsidR="00360663" w:rsidRDefault="00575A1E">
      <w:pPr>
        <w:widowControl/>
        <w:snapToGrid w:val="0"/>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3.</w:t>
      </w:r>
      <w:r>
        <w:rPr>
          <w:rFonts w:ascii="仿宋_GB2312" w:hAnsi="仿宋_GB2312" w:cs="仿宋_GB2312" w:hint="eastAsia"/>
          <w:b/>
          <w:bCs/>
          <w:szCs w:val="32"/>
        </w:rPr>
        <w:t>景区周边燃煤污染治理。</w:t>
      </w:r>
      <w:r>
        <w:rPr>
          <w:rFonts w:ascii="仿宋_GB2312" w:hAnsi="仿宋_GB2312" w:cs="仿宋_GB2312" w:hint="eastAsia"/>
          <w:szCs w:val="32"/>
        </w:rPr>
        <w:t>景区污染主要以外部输入为主，将散煤污染治理向景区外延伸，加强对原煤流通和使用的管理，确保不出现冒黑烟现象。亚布力林业局、青云小镇淘汰现役燃煤锅炉和居民燃煤炉灶，分别并入亚布力林业局和青云小镇集中供</w:t>
      </w:r>
      <w:r>
        <w:rPr>
          <w:rFonts w:ascii="仿宋_GB2312" w:hAnsi="仿宋_GB2312" w:cs="仿宋_GB2312" w:hint="eastAsia"/>
          <w:szCs w:val="32"/>
        </w:rPr>
        <w:lastRenderedPageBreak/>
        <w:t>热热源，污染物排放执行特别限值。热网覆盖不到的</w:t>
      </w:r>
      <w:r>
        <w:rPr>
          <w:rFonts w:ascii="仿宋_GB2312" w:hAnsi="仿宋_GB2312" w:cs="仿宋_GB2312" w:hint="eastAsia"/>
          <w:szCs w:val="32"/>
        </w:rPr>
        <w:t>亚布力林业局及青云小镇</w:t>
      </w:r>
      <w:r>
        <w:rPr>
          <w:rFonts w:ascii="仿宋_GB2312" w:hAnsi="仿宋_GB2312" w:cs="仿宋_GB2312" w:hint="eastAsia"/>
          <w:szCs w:val="32"/>
        </w:rPr>
        <w:t>居民，采用电的单户供暖技术模式。</w:t>
      </w:r>
    </w:p>
    <w:p w14:paraId="6FC0FBAB"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b/>
          <w:szCs w:val="32"/>
        </w:rPr>
        <w:t>亚雪路、高铁、高速沿线。</w:t>
      </w:r>
      <w:r>
        <w:rPr>
          <w:rFonts w:ascii="仿宋_GB2312" w:hAnsi="仿宋_GB2312" w:cs="仿宋_GB2312" w:hint="eastAsia"/>
          <w:szCs w:val="32"/>
        </w:rPr>
        <w:t>亚布力</w:t>
      </w:r>
      <w:proofErr w:type="gramStart"/>
      <w:r>
        <w:rPr>
          <w:rFonts w:ascii="仿宋_GB2312" w:hAnsi="仿宋_GB2312" w:cs="仿宋_GB2312" w:hint="eastAsia"/>
          <w:szCs w:val="32"/>
        </w:rPr>
        <w:t>辖区亚雪公路</w:t>
      </w:r>
      <w:proofErr w:type="gramEnd"/>
      <w:r>
        <w:rPr>
          <w:rFonts w:ascii="仿宋_GB2312" w:hAnsi="仿宋_GB2312" w:cs="仿宋_GB2312" w:hint="eastAsia"/>
          <w:szCs w:val="32"/>
        </w:rPr>
        <w:t>、高铁、高速沿线两侧</w:t>
      </w:r>
      <w:r>
        <w:rPr>
          <w:rFonts w:ascii="仿宋_GB2312" w:hAnsi="仿宋_GB2312" w:cs="仿宋_GB2312" w:hint="eastAsia"/>
          <w:szCs w:val="32"/>
        </w:rPr>
        <w:t>5</w:t>
      </w:r>
      <w:r>
        <w:rPr>
          <w:rFonts w:ascii="仿宋_GB2312" w:hAnsi="仿宋_GB2312" w:cs="仿宋_GB2312" w:hint="eastAsia"/>
          <w:szCs w:val="32"/>
        </w:rPr>
        <w:t>公里范围内含</w:t>
      </w:r>
      <w:r>
        <w:rPr>
          <w:rFonts w:ascii="仿宋_GB2312" w:hAnsi="仿宋_GB2312" w:cs="仿宋_GB2312" w:hint="eastAsia"/>
          <w:szCs w:val="32"/>
        </w:rPr>
        <w:t>4</w:t>
      </w:r>
      <w:r>
        <w:rPr>
          <w:rFonts w:ascii="仿宋_GB2312" w:hAnsi="仿宋_GB2312" w:cs="仿宋_GB2312" w:hint="eastAsia"/>
          <w:szCs w:val="32"/>
        </w:rPr>
        <w:t>个行政村、</w:t>
      </w:r>
      <w:r>
        <w:rPr>
          <w:rFonts w:ascii="仿宋_GB2312" w:hAnsi="仿宋_GB2312" w:cs="仿宋_GB2312" w:hint="eastAsia"/>
          <w:szCs w:val="32"/>
        </w:rPr>
        <w:t>18</w:t>
      </w:r>
      <w:r>
        <w:rPr>
          <w:rFonts w:ascii="仿宋_GB2312" w:hAnsi="仿宋_GB2312" w:cs="仿宋_GB2312" w:hint="eastAsia"/>
          <w:szCs w:val="32"/>
        </w:rPr>
        <w:t>个自然屯</w:t>
      </w:r>
      <w:r>
        <w:rPr>
          <w:rFonts w:ascii="仿宋_GB2312" w:hAnsi="仿宋_GB2312" w:cs="仿宋_GB2312" w:hint="eastAsia"/>
          <w:szCs w:val="32"/>
        </w:rPr>
        <w:t>25</w:t>
      </w:r>
      <w:r>
        <w:rPr>
          <w:rFonts w:ascii="仿宋_GB2312" w:hAnsi="仿宋_GB2312" w:cs="仿宋_GB2312" w:hint="eastAsia"/>
          <w:szCs w:val="32"/>
        </w:rPr>
        <w:t>64</w:t>
      </w:r>
      <w:r>
        <w:rPr>
          <w:rFonts w:ascii="仿宋_GB2312" w:hAnsi="仿宋_GB2312" w:cs="仿宋_GB2312" w:hint="eastAsia"/>
          <w:szCs w:val="32"/>
        </w:rPr>
        <w:t>户。其中，临近景区的大青山屯</w:t>
      </w:r>
      <w:r>
        <w:rPr>
          <w:rFonts w:ascii="仿宋_GB2312" w:hAnsi="仿宋_GB2312" w:cs="仿宋_GB2312" w:hint="eastAsia"/>
          <w:szCs w:val="32"/>
        </w:rPr>
        <w:t>28</w:t>
      </w:r>
      <w:r>
        <w:rPr>
          <w:rFonts w:ascii="仿宋_GB2312" w:hAnsi="仿宋_GB2312" w:cs="仿宋_GB2312" w:hint="eastAsia"/>
          <w:szCs w:val="32"/>
        </w:rPr>
        <w:t>9</w:t>
      </w:r>
      <w:r>
        <w:rPr>
          <w:rFonts w:ascii="仿宋_GB2312" w:hAnsi="仿宋_GB2312" w:cs="仿宋_GB2312" w:hint="eastAsia"/>
          <w:szCs w:val="32"/>
        </w:rPr>
        <w:t>户全部采用空气燃热泵供暖技术模式，其余村屯</w:t>
      </w:r>
      <w:r>
        <w:rPr>
          <w:rFonts w:ascii="仿宋_GB2312" w:hAnsi="仿宋_GB2312" w:cs="仿宋_GB2312" w:hint="eastAsia"/>
          <w:szCs w:val="32"/>
        </w:rPr>
        <w:t>22</w:t>
      </w:r>
      <w:r>
        <w:rPr>
          <w:rFonts w:ascii="仿宋_GB2312" w:hAnsi="仿宋_GB2312" w:cs="仿宋_GB2312" w:hint="eastAsia"/>
          <w:szCs w:val="32"/>
        </w:rPr>
        <w:t>75</w:t>
      </w:r>
      <w:r>
        <w:rPr>
          <w:rFonts w:ascii="仿宋_GB2312" w:hAnsi="仿宋_GB2312" w:cs="仿宋_GB2312" w:hint="eastAsia"/>
          <w:szCs w:val="32"/>
        </w:rPr>
        <w:t>户</w:t>
      </w:r>
      <w:r>
        <w:rPr>
          <w:rFonts w:ascii="仿宋_GB2312" w:hAnsi="仿宋_GB2312" w:cs="仿宋_GB2312" w:hint="eastAsia"/>
          <w:szCs w:val="32"/>
        </w:rPr>
        <w:t>及</w:t>
      </w:r>
      <w:r>
        <w:rPr>
          <w:rFonts w:ascii="仿宋_GB2312" w:hAnsi="仿宋_GB2312" w:cs="仿宋_GB2312" w:hint="eastAsia"/>
          <w:szCs w:val="32"/>
        </w:rPr>
        <w:t>青云小镇</w:t>
      </w:r>
      <w:r>
        <w:rPr>
          <w:rFonts w:ascii="仿宋_GB2312" w:hAnsi="仿宋_GB2312" w:cs="仿宋_GB2312" w:hint="eastAsia"/>
          <w:szCs w:val="32"/>
        </w:rPr>
        <w:t>161</w:t>
      </w:r>
      <w:r>
        <w:rPr>
          <w:rFonts w:ascii="仿宋_GB2312" w:hAnsi="仿宋_GB2312" w:cs="仿宋_GB2312" w:hint="eastAsia"/>
          <w:szCs w:val="32"/>
        </w:rPr>
        <w:t>户居民采用电</w:t>
      </w:r>
      <w:r>
        <w:rPr>
          <w:rFonts w:ascii="仿宋_GB2312" w:hAnsi="仿宋_GB2312" w:cs="仿宋_GB2312" w:hint="eastAsia"/>
          <w:szCs w:val="32"/>
        </w:rPr>
        <w:t>、太阳能等</w:t>
      </w:r>
      <w:r>
        <w:rPr>
          <w:rFonts w:ascii="仿宋_GB2312" w:hAnsi="仿宋_GB2312" w:cs="仿宋_GB2312" w:hint="eastAsia"/>
          <w:szCs w:val="32"/>
        </w:rPr>
        <w:t>单户供暖模式。尚志市帽儿山镇至亚布力镇沿线可视范围列入重点监管区域，提倡使用清洁能源。</w:t>
      </w:r>
    </w:p>
    <w:p w14:paraId="5983C428" w14:textId="77777777" w:rsidR="00360663" w:rsidRDefault="00575A1E">
      <w:pPr>
        <w:spacing w:line="600" w:lineRule="exact"/>
        <w:ind w:firstLineChars="200" w:firstLine="640"/>
        <w:rPr>
          <w:rFonts w:ascii="仿宋_GB2312" w:hAnsi="仿宋_GB2312" w:cs="仿宋_GB2312"/>
          <w:szCs w:val="32"/>
        </w:rPr>
      </w:pPr>
      <w:r>
        <w:rPr>
          <w:rFonts w:ascii="仿宋_GB2312" w:hAnsi="仿宋_GB2312" w:cs="仿宋_GB2312" w:hint="eastAsia"/>
          <w:szCs w:val="32"/>
        </w:rPr>
        <w:t>（责任部门：尚志市政府，配合部门：市生态环境局、市农业农村局、市住房和城乡建设局）</w:t>
      </w:r>
    </w:p>
    <w:p w14:paraId="2F09283F" w14:textId="77777777" w:rsidR="00360663" w:rsidRDefault="00575A1E">
      <w:pPr>
        <w:snapToGrid w:val="0"/>
        <w:spacing w:line="600" w:lineRule="exact"/>
        <w:ind w:firstLineChars="200" w:firstLine="640"/>
        <w:outlineLvl w:val="0"/>
        <w:rPr>
          <w:rFonts w:ascii="黑体" w:eastAsia="黑体" w:hAnsi="黑体"/>
          <w:szCs w:val="32"/>
        </w:rPr>
      </w:pPr>
      <w:r>
        <w:rPr>
          <w:rFonts w:ascii="黑体" w:eastAsia="黑体" w:hAnsi="黑体" w:hint="eastAsia"/>
          <w:szCs w:val="32"/>
        </w:rPr>
        <w:t>三、保障措施</w:t>
      </w:r>
    </w:p>
    <w:p w14:paraId="0D59BA14" w14:textId="77777777" w:rsidR="00360663" w:rsidRDefault="00575A1E">
      <w:pPr>
        <w:snapToGrid w:val="0"/>
        <w:spacing w:line="600" w:lineRule="exact"/>
        <w:ind w:firstLineChars="200" w:firstLine="640"/>
        <w:rPr>
          <w:rFonts w:ascii="仿宋_GB2312" w:hAnsi="仿宋_GB2312" w:cs="仿宋_GB2312"/>
          <w:szCs w:val="32"/>
        </w:rPr>
      </w:pPr>
      <w:r>
        <w:rPr>
          <w:rFonts w:ascii="楷体_GB2312" w:eastAsia="楷体_GB2312" w:hAnsi="楷体_GB2312" w:cs="楷体_GB2312" w:hint="eastAsia"/>
          <w:szCs w:val="32"/>
        </w:rPr>
        <w:t>（一）加强组织领导。</w:t>
      </w:r>
      <w:r>
        <w:rPr>
          <w:rFonts w:ascii="仿宋_GB2312" w:hAnsi="仿宋_GB2312" w:cs="仿宋_GB2312" w:hint="eastAsia"/>
          <w:szCs w:val="32"/>
        </w:rPr>
        <w:t>以市环委会为作为冬季大气治理的领导机构，统筹全市冬季大气污染综合治理工作；分项工作相关责任成员单位和区县市政府成立工作专班专项推进落实，建立上下贯通、运转顺畅的组织体系。建立例会议事机制</w:t>
      </w:r>
      <w:r>
        <w:rPr>
          <w:rFonts w:ascii="仿宋_GB2312" w:hAnsi="仿宋_GB2312" w:cs="仿宋_GB2312" w:hint="eastAsia"/>
          <w:szCs w:val="32"/>
        </w:rPr>
        <w:t>,</w:t>
      </w:r>
      <w:r>
        <w:rPr>
          <w:rFonts w:ascii="仿宋_GB2312" w:hAnsi="仿宋_GB2312" w:cs="仿宋_GB2312" w:hint="eastAsia"/>
          <w:szCs w:val="32"/>
        </w:rPr>
        <w:t>定期不定期调度推进。各责任单位要坚持试点先行，勇于探索，务求实效。</w:t>
      </w:r>
    </w:p>
    <w:p w14:paraId="464445CA" w14:textId="77777777" w:rsidR="00360663" w:rsidRDefault="00575A1E">
      <w:pPr>
        <w:snapToGrid w:val="0"/>
        <w:spacing w:line="600" w:lineRule="exact"/>
        <w:ind w:firstLineChars="200" w:firstLine="640"/>
        <w:rPr>
          <w:rFonts w:ascii="仿宋_GB2312" w:hAnsi="仿宋_GB2312" w:cs="仿宋_GB2312"/>
          <w:szCs w:val="32"/>
        </w:rPr>
      </w:pPr>
      <w:r>
        <w:rPr>
          <w:rFonts w:ascii="楷体_GB2312" w:eastAsia="楷体_GB2312" w:hAnsi="楷体_GB2312" w:cs="楷体_GB2312" w:hint="eastAsia"/>
          <w:szCs w:val="32"/>
        </w:rPr>
        <w:t>（二）加强责任落实。</w:t>
      </w:r>
      <w:r>
        <w:rPr>
          <w:rFonts w:ascii="仿宋_GB2312" w:hAnsi="仿宋_GB2312" w:cs="仿宋_GB2312" w:hint="eastAsia"/>
          <w:szCs w:val="32"/>
        </w:rPr>
        <w:t>严格落实“党政同责”“一岗双责”，由各地、各部门主要负责人担任本行政区域、本部门第</w:t>
      </w:r>
      <w:proofErr w:type="gramStart"/>
      <w:r>
        <w:rPr>
          <w:rFonts w:ascii="仿宋_GB2312" w:hAnsi="仿宋_GB2312" w:cs="仿宋_GB2312" w:hint="eastAsia"/>
          <w:szCs w:val="32"/>
        </w:rPr>
        <w:t>一</w:t>
      </w:r>
      <w:proofErr w:type="gramEnd"/>
      <w:r>
        <w:rPr>
          <w:rFonts w:ascii="仿宋_GB2312" w:hAnsi="仿宋_GB2312" w:cs="仿宋_GB2312" w:hint="eastAsia"/>
          <w:szCs w:val="32"/>
        </w:rPr>
        <w:t>责任人，制定专项实施方案，细化分解目标任务，形成问题、任务、责任清单，合理安排指标进度，责任层层落实到人，确保各项工作有力有序推进。强化企业污染治理主体</w:t>
      </w:r>
      <w:r>
        <w:rPr>
          <w:rFonts w:ascii="仿宋_GB2312" w:hAnsi="仿宋_GB2312" w:cs="仿宋_GB2312" w:hint="eastAsia"/>
          <w:szCs w:val="32"/>
        </w:rPr>
        <w:t>责任，要主动接受社会监督，</w:t>
      </w:r>
      <w:r>
        <w:rPr>
          <w:rFonts w:ascii="仿宋_GB2312" w:hAnsi="仿宋_GB2312" w:cs="仿宋_GB2312" w:hint="eastAsia"/>
          <w:szCs w:val="32"/>
        </w:rPr>
        <w:lastRenderedPageBreak/>
        <w:t>落实污染整治项目和资金，确保治污项目按期建成并稳定运行。国有企业要起到模范带头作用，大力推进自身治理措施</w:t>
      </w:r>
      <w:r>
        <w:rPr>
          <w:rFonts w:ascii="仿宋_GB2312" w:hAnsi="仿宋_GB2312" w:cs="仿宋_GB2312" w:hint="eastAsia"/>
          <w:szCs w:val="32"/>
        </w:rPr>
        <w:t>,</w:t>
      </w:r>
      <w:r>
        <w:rPr>
          <w:rFonts w:ascii="仿宋_GB2312" w:hAnsi="仿宋_GB2312" w:cs="仿宋_GB2312" w:hint="eastAsia"/>
          <w:szCs w:val="32"/>
        </w:rPr>
        <w:t>积极促进社会各界参与大气污染治理。</w:t>
      </w:r>
    </w:p>
    <w:p w14:paraId="44363CE3" w14:textId="77777777" w:rsidR="00360663" w:rsidRDefault="00575A1E">
      <w:pPr>
        <w:snapToGrid w:val="0"/>
        <w:spacing w:line="600" w:lineRule="exact"/>
        <w:ind w:firstLineChars="200" w:firstLine="640"/>
        <w:rPr>
          <w:rFonts w:ascii="仿宋_GB2312" w:hAnsi="仿宋_GB2312" w:cs="仿宋_GB2312"/>
          <w:szCs w:val="32"/>
        </w:rPr>
      </w:pPr>
      <w:r>
        <w:rPr>
          <w:rFonts w:ascii="楷体_GB2312" w:eastAsia="楷体_GB2312" w:hAnsi="楷体_GB2312" w:cs="楷体_GB2312" w:hint="eastAsia"/>
          <w:szCs w:val="32"/>
        </w:rPr>
        <w:t>（三）加强政策支持。</w:t>
      </w:r>
      <w:r>
        <w:rPr>
          <w:rFonts w:ascii="仿宋_GB2312" w:hAnsi="仿宋_GB2312" w:cs="仿宋_GB2312" w:hint="eastAsia"/>
          <w:szCs w:val="32"/>
        </w:rPr>
        <w:t>制定燃煤散烧相关限制政策，落实排污权交易和环保信用评价制度，实施跨部门联合奖惩。研究制定秸秆替代散煤、城中村能源替代、热源建设、燃煤锅炉淘汰及超低排放、</w:t>
      </w:r>
      <w:proofErr w:type="gramStart"/>
      <w:r>
        <w:rPr>
          <w:rFonts w:ascii="仿宋_GB2312" w:hAnsi="仿宋_GB2312" w:cs="仿宋_GB2312" w:hint="eastAsia"/>
          <w:szCs w:val="32"/>
        </w:rPr>
        <w:t>老旧车</w:t>
      </w:r>
      <w:proofErr w:type="gramEnd"/>
      <w:r>
        <w:rPr>
          <w:rFonts w:ascii="仿宋_GB2312" w:hAnsi="仿宋_GB2312" w:cs="仿宋_GB2312" w:hint="eastAsia"/>
          <w:szCs w:val="32"/>
        </w:rPr>
        <w:t>淘汰等重点任务支持和补助政策，积极争取中央和省大气污染防治专项资金。积极落实政府绿色采购、燃煤电厂超低排放环保电价、购置环境保护专用设备企业所得税抵免、污染防治第三方</w:t>
      </w:r>
      <w:r>
        <w:rPr>
          <w:rFonts w:ascii="仿宋_GB2312" w:hAnsi="仿宋_GB2312" w:cs="仿宋_GB2312" w:hint="eastAsia"/>
          <w:szCs w:val="32"/>
        </w:rPr>
        <w:t>企业所得税减免等优惠政策。</w:t>
      </w:r>
    </w:p>
    <w:p w14:paraId="6FCA9685" w14:textId="77777777" w:rsidR="00360663" w:rsidRDefault="00575A1E">
      <w:pPr>
        <w:snapToGrid w:val="0"/>
        <w:spacing w:line="600" w:lineRule="exact"/>
        <w:ind w:firstLineChars="200" w:firstLine="640"/>
        <w:rPr>
          <w:rFonts w:ascii="仿宋_GB2312" w:hAnsi="仿宋_GB2312" w:cs="仿宋_GB2312"/>
          <w:szCs w:val="32"/>
        </w:rPr>
      </w:pPr>
      <w:r>
        <w:rPr>
          <w:rFonts w:ascii="楷体_GB2312" w:eastAsia="楷体_GB2312" w:hAnsi="楷体_GB2312" w:cs="楷体_GB2312" w:hint="eastAsia"/>
          <w:szCs w:val="32"/>
        </w:rPr>
        <w:t>（四）加强督导执法。</w:t>
      </w:r>
      <w:r>
        <w:rPr>
          <w:rFonts w:ascii="仿宋_GB2312" w:hAnsi="仿宋_GB2312" w:cs="仿宋_GB2312" w:hint="eastAsia"/>
          <w:szCs w:val="32"/>
        </w:rPr>
        <w:t>健全发现问题、分解问题、限期解决、核查销号工作机制，通过采取重点工作督查、专项巡查、问题整改回头看、安全巡检等措施，建立问题台帐，跟踪督办整改，对冬季大气污染治理全过程监督管理。市场监管、生态环境、公安（公安交管）、城管、住建等部门，要对照职能，开展好燃煤、秸秆、机动车、扬尘等污染源监管执法工作。</w:t>
      </w:r>
    </w:p>
    <w:p w14:paraId="49FD6626" w14:textId="77777777" w:rsidR="00360663" w:rsidRDefault="00575A1E">
      <w:pPr>
        <w:snapToGrid w:val="0"/>
        <w:spacing w:line="600" w:lineRule="exact"/>
        <w:ind w:firstLineChars="200" w:firstLine="640"/>
        <w:rPr>
          <w:rFonts w:ascii="仿宋_GB2312" w:hAnsi="仿宋_GB2312" w:cs="仿宋_GB2312"/>
          <w:szCs w:val="32"/>
        </w:rPr>
      </w:pPr>
      <w:r>
        <w:rPr>
          <w:rFonts w:ascii="楷体_GB2312" w:eastAsia="楷体_GB2312" w:hAnsi="楷体_GB2312" w:cs="楷体_GB2312" w:hint="eastAsia"/>
          <w:szCs w:val="32"/>
        </w:rPr>
        <w:t>（五）加强考评奖惩。</w:t>
      </w:r>
      <w:r>
        <w:rPr>
          <w:rFonts w:ascii="仿宋_GB2312" w:hAnsi="仿宋_GB2312" w:cs="仿宋_GB2312" w:hint="eastAsia"/>
          <w:szCs w:val="32"/>
        </w:rPr>
        <w:t>将空气质量指标、大气污染防治攻坚项目等列入考核任务，制定考评细则。组织对目标任务完成情况实施严格考核问责，并将考核结果作为领导班子和领导干部综合</w:t>
      </w:r>
      <w:r>
        <w:rPr>
          <w:rFonts w:ascii="仿宋_GB2312" w:hAnsi="仿宋_GB2312" w:cs="仿宋_GB2312" w:hint="eastAsia"/>
          <w:szCs w:val="32"/>
        </w:rPr>
        <w:t>考核评价、奖惩任免的重要依据。对表现突出的先进典型予以表彰奖励。对达不到时序进度和重点任务进展缓慢的责任部门、区</w:t>
      </w:r>
      <w:r>
        <w:rPr>
          <w:rFonts w:ascii="仿宋_GB2312" w:hAnsi="仿宋_GB2312" w:cs="仿宋_GB2312" w:hint="eastAsia"/>
          <w:szCs w:val="32"/>
        </w:rPr>
        <w:lastRenderedPageBreak/>
        <w:t>县（市）及时进行预警提醒。对工作不到位、责任不落实、目标未完成，导致污染问题突出、空气质量恶化的责任部门和区县（市）进行</w:t>
      </w:r>
      <w:proofErr w:type="gramStart"/>
      <w:r>
        <w:rPr>
          <w:rFonts w:ascii="仿宋_GB2312" w:hAnsi="仿宋_GB2312" w:cs="仿宋_GB2312" w:hint="eastAsia"/>
          <w:szCs w:val="32"/>
        </w:rPr>
        <w:t>严格问</w:t>
      </w:r>
      <w:proofErr w:type="gramEnd"/>
      <w:r>
        <w:rPr>
          <w:rFonts w:ascii="仿宋_GB2312" w:hAnsi="仿宋_GB2312" w:cs="仿宋_GB2312" w:hint="eastAsia"/>
          <w:szCs w:val="32"/>
        </w:rPr>
        <w:t>责。</w:t>
      </w:r>
    </w:p>
    <w:p w14:paraId="1944A722" w14:textId="77777777" w:rsidR="00360663" w:rsidRDefault="00575A1E">
      <w:pPr>
        <w:spacing w:line="600" w:lineRule="exact"/>
        <w:rPr>
          <w:rFonts w:ascii="黑体" w:eastAsia="黑体" w:hAnsi="黑体" w:cs="黑体"/>
        </w:rPr>
      </w:pPr>
      <w:r>
        <w:rPr>
          <w:rFonts w:ascii="楷体_GB2312" w:eastAsia="楷体_GB2312" w:hAnsi="楷体_GB2312" w:cs="楷体_GB2312" w:hint="eastAsia"/>
          <w:szCs w:val="32"/>
        </w:rPr>
        <w:t>（六）加强宣传引导。</w:t>
      </w:r>
      <w:r>
        <w:rPr>
          <w:rFonts w:ascii="仿宋_GB2312" w:hAnsi="仿宋_GB2312" w:cs="仿宋_GB2312" w:hint="eastAsia"/>
          <w:szCs w:val="32"/>
        </w:rPr>
        <w:t>主动向全社会公开目标任务和具体期限，定期发布环境空气质量状况和重点任务完成情况。充分发挥新闻媒体的舆论引导作用，积极宣传法律法规、政策文件、工作动态和经验做法，提高公众认知度和接受度，争取群众理解和支持。适时向公众</w:t>
      </w:r>
      <w:proofErr w:type="gramStart"/>
      <w:r>
        <w:rPr>
          <w:rFonts w:ascii="仿宋_GB2312" w:hAnsi="仿宋_GB2312" w:cs="仿宋_GB2312" w:hint="eastAsia"/>
          <w:szCs w:val="32"/>
        </w:rPr>
        <w:t>介绍重</w:t>
      </w:r>
      <w:proofErr w:type="gramEnd"/>
      <w:r>
        <w:rPr>
          <w:rFonts w:ascii="仿宋_GB2312" w:hAnsi="仿宋_GB2312" w:cs="仿宋_GB2312" w:hint="eastAsia"/>
          <w:szCs w:val="32"/>
        </w:rPr>
        <w:t>污染天气过程持续时间、影响范</w:t>
      </w:r>
      <w:r>
        <w:rPr>
          <w:rFonts w:ascii="仿宋_GB2312" w:hAnsi="仿宋_GB2312" w:cs="仿宋_GB2312" w:hint="eastAsia"/>
          <w:szCs w:val="32"/>
        </w:rPr>
        <w:t>围、污染成因，组织各有关部门积极宣传采取的应对措施，畅通渠道回应群众疑问，妥善处理舆论舆情，形成全民共建共治共享的良好氛围。</w:t>
      </w:r>
    </w:p>
    <w:sectPr w:rsidR="00360663">
      <w:footerReference w:type="default" r:id="rId7"/>
      <w:pgSz w:w="11906" w:h="16838"/>
      <w:pgMar w:top="2098" w:right="1474" w:bottom="1928"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D804" w14:textId="77777777" w:rsidR="00575A1E" w:rsidRDefault="00575A1E">
      <w:r>
        <w:separator/>
      </w:r>
    </w:p>
  </w:endnote>
  <w:endnote w:type="continuationSeparator" w:id="0">
    <w:p w14:paraId="0950CB35" w14:textId="77777777" w:rsidR="00575A1E" w:rsidRDefault="0057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auto"/>
    <w:pitch w:val="default"/>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D7F9" w14:textId="77777777" w:rsidR="00360663" w:rsidRDefault="00575A1E">
    <w:pPr>
      <w:pStyle w:val="a4"/>
    </w:pPr>
    <w:r>
      <w:rPr>
        <w:noProof/>
      </w:rPr>
      <mc:AlternateContent>
        <mc:Choice Requires="wps">
          <w:drawing>
            <wp:anchor distT="0" distB="0" distL="114300" distR="114300" simplePos="0" relativeHeight="251658240" behindDoc="0" locked="0" layoutInCell="1" allowOverlap="1" wp14:anchorId="57E99A1E" wp14:editId="37CA493D">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6888EB" w14:textId="77777777" w:rsidR="00360663" w:rsidRDefault="00575A1E">
                          <w:pPr>
                            <w:pStyle w:val="a4"/>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1</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E99A1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666888EB" w14:textId="77777777" w:rsidR="00360663" w:rsidRDefault="00575A1E">
                    <w:pPr>
                      <w:pStyle w:val="a4"/>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1</w:t>
                    </w:r>
                    <w:r>
                      <w:rPr>
                        <w:rFonts w:ascii="仿宋" w:eastAsia="仿宋" w:hAnsi="仿宋" w:cs="仿宋"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65D4D" w14:textId="77777777" w:rsidR="00575A1E" w:rsidRDefault="00575A1E">
      <w:r>
        <w:separator/>
      </w:r>
    </w:p>
  </w:footnote>
  <w:footnote w:type="continuationSeparator" w:id="0">
    <w:p w14:paraId="4A53F54D" w14:textId="77777777" w:rsidR="00575A1E" w:rsidRDefault="00575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6B4180D"/>
    <w:rsid w:val="00360663"/>
    <w:rsid w:val="005424EC"/>
    <w:rsid w:val="00575A1E"/>
    <w:rsid w:val="007E3AA7"/>
    <w:rsid w:val="00DB3567"/>
    <w:rsid w:val="04B7240B"/>
    <w:rsid w:val="0C9154A5"/>
    <w:rsid w:val="0DA7476E"/>
    <w:rsid w:val="11153A67"/>
    <w:rsid w:val="11795F0F"/>
    <w:rsid w:val="196941E7"/>
    <w:rsid w:val="1A1C5975"/>
    <w:rsid w:val="1D053BED"/>
    <w:rsid w:val="1D3E516F"/>
    <w:rsid w:val="1DA17DA1"/>
    <w:rsid w:val="2B7D6422"/>
    <w:rsid w:val="2EE80895"/>
    <w:rsid w:val="3486402D"/>
    <w:rsid w:val="3DA61E86"/>
    <w:rsid w:val="42AF6A42"/>
    <w:rsid w:val="42C22AAB"/>
    <w:rsid w:val="477426A1"/>
    <w:rsid w:val="4D4409FC"/>
    <w:rsid w:val="4F6B2DEE"/>
    <w:rsid w:val="55154436"/>
    <w:rsid w:val="58623D3B"/>
    <w:rsid w:val="587F34F2"/>
    <w:rsid w:val="5DC22744"/>
    <w:rsid w:val="630F5BC4"/>
    <w:rsid w:val="65993127"/>
    <w:rsid w:val="66B4180D"/>
    <w:rsid w:val="6E1C1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EB7D9"/>
  <w15:docId w15:val="{5F043EB4-445F-45F9-B58D-CAE8F9F9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szCs w:val="24"/>
    </w:rPr>
  </w:style>
  <w:style w:type="paragraph" w:styleId="1">
    <w:name w:val="heading 1"/>
    <w:basedOn w:val="a"/>
    <w:next w:val="a"/>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00" w:beforeAutospacing="1" w:after="120"/>
    </w:pPr>
    <w:rPr>
      <w:szCs w:val="32"/>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ascii="Calibri" w:hAnsi="Calibri"/>
      <w:kern w:val="0"/>
      <w:sz w:val="24"/>
      <w:szCs w:val="32"/>
    </w:rPr>
  </w:style>
  <w:style w:type="paragraph" w:customStyle="1" w:styleId="CharCharCharCharCharCharChar">
    <w:name w:val="Char Char Char Char Char Char Char"/>
    <w:basedOn w:val="a"/>
    <w:qFormat/>
    <w:rPr>
      <w:rFonts w:ascii="Calibri" w:hAnsi="Calibri" w:cs="黑体"/>
      <w:sz w:val="24"/>
      <w:szCs w:val="22"/>
    </w:rPr>
  </w:style>
  <w:style w:type="character" w:styleId="a7">
    <w:name w:val="Strong"/>
    <w:basedOn w:val="a1"/>
    <w:qFormat/>
    <w:rPr>
      <w:b/>
      <w:bCs/>
    </w:rPr>
  </w:style>
  <w:style w:type="character" w:styleId="a8">
    <w:name w:val="page number"/>
    <w:basedOn w:val="a1"/>
    <w:qFormat/>
  </w:style>
  <w:style w:type="character" w:styleId="a9">
    <w:name w:val="Emphasis"/>
    <w:basedOn w:val="a1"/>
    <w:qFormat/>
    <w:rPr>
      <w:i/>
      <w:iCs/>
    </w:rPr>
  </w:style>
  <w:style w:type="character" w:customStyle="1" w:styleId="15">
    <w:name w:val="15"/>
    <w:basedOn w:val="a1"/>
    <w:qFormat/>
    <w:rPr>
      <w:rFonts w:ascii="Times New Roman" w:hAnsi="Times New Roman" w:cs="Times New Roman" w:hint="default"/>
      <w:b/>
      <w:bCs/>
      <w:sz w:val="24"/>
      <w:szCs w:val="22"/>
    </w:rPr>
  </w:style>
  <w:style w:type="paragraph" w:customStyle="1" w:styleId="p0">
    <w:name w:val="p0"/>
    <w:basedOn w:val="a"/>
    <w:qFormat/>
    <w:pPr>
      <w:widowControl/>
    </w:pPr>
    <w:rPr>
      <w:rFonts w:eastAsia="宋体" w:cs="仿宋_GB2312"/>
      <w:kern w:val="0"/>
      <w:sz w:val="21"/>
      <w:szCs w:val="21"/>
    </w:rPr>
  </w:style>
  <w:style w:type="character" w:customStyle="1" w:styleId="font121">
    <w:name w:val="font121"/>
    <w:basedOn w:val="a1"/>
    <w:qFormat/>
    <w:rPr>
      <w:rFonts w:ascii="黑体" w:eastAsia="黑体" w:cs="黑体"/>
      <w:color w:val="000000"/>
      <w:sz w:val="20"/>
      <w:szCs w:val="20"/>
      <w:u w:val="none"/>
    </w:rPr>
  </w:style>
  <w:style w:type="character" w:customStyle="1" w:styleId="font41">
    <w:name w:val="font41"/>
    <w:basedOn w:val="a1"/>
    <w:qFormat/>
    <w:rPr>
      <w:rFonts w:ascii="宋体" w:eastAsia="宋体" w:hAnsi="宋体" w:cs="宋体" w:hint="eastAsia"/>
      <w:b/>
      <w:color w:val="000000"/>
      <w:sz w:val="20"/>
      <w:szCs w:val="20"/>
      <w:u w:val="none"/>
    </w:rPr>
  </w:style>
  <w:style w:type="character" w:customStyle="1" w:styleId="font81">
    <w:name w:val="font81"/>
    <w:basedOn w:val="a1"/>
    <w:qFormat/>
    <w:rPr>
      <w:rFonts w:ascii="Times New Roman" w:hAnsi="Times New Roman" w:cs="Times New Roman" w:hint="default"/>
      <w:b/>
      <w:color w:val="000000"/>
      <w:sz w:val="20"/>
      <w:szCs w:val="20"/>
      <w:u w:val="none"/>
    </w:rPr>
  </w:style>
  <w:style w:type="character" w:customStyle="1" w:styleId="font91">
    <w:name w:val="font91"/>
    <w:basedOn w:val="a1"/>
    <w:qFormat/>
    <w:rPr>
      <w:rFonts w:ascii="宋体" w:eastAsia="宋体" w:hAnsi="宋体" w:cs="宋体" w:hint="eastAsia"/>
      <w:color w:val="000000"/>
      <w:sz w:val="20"/>
      <w:szCs w:val="20"/>
      <w:u w:val="none"/>
    </w:rPr>
  </w:style>
  <w:style w:type="character" w:customStyle="1" w:styleId="font71">
    <w:name w:val="font71"/>
    <w:basedOn w:val="a1"/>
    <w:qFormat/>
    <w:rPr>
      <w:rFonts w:ascii="Times New Roman" w:hAnsi="Times New Roman" w:cs="Times New Roman" w:hint="default"/>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51">
    <w:name w:val="font51"/>
    <w:basedOn w:val="a1"/>
    <w:qFormat/>
    <w:rPr>
      <w:rFonts w:ascii="Times New Roman" w:hAnsi="Times New Roman" w:cs="Times New Roman" w:hint="default"/>
      <w:color w:val="000000"/>
      <w:sz w:val="20"/>
      <w:szCs w:val="20"/>
      <w:u w:val="none"/>
    </w:rPr>
  </w:style>
  <w:style w:type="character" w:customStyle="1" w:styleId="font01">
    <w:name w:val="font01"/>
    <w:basedOn w:val="a1"/>
    <w:qFormat/>
    <w:rPr>
      <w:rFonts w:ascii="宋体" w:eastAsia="宋体" w:hAnsi="宋体" w:cs="宋体" w:hint="eastAsia"/>
      <w:b/>
      <w:color w:val="000000"/>
      <w:sz w:val="20"/>
      <w:szCs w:val="20"/>
      <w:u w:val="none"/>
    </w:rPr>
  </w:style>
  <w:style w:type="character" w:customStyle="1" w:styleId="font131">
    <w:name w:val="font131"/>
    <w:basedOn w:val="a1"/>
    <w:qFormat/>
    <w:rPr>
      <w:rFonts w:ascii="方正小标宋_GBK" w:eastAsia="方正小标宋_GBK" w:hAnsi="方正小标宋_GBK" w:cs="方正小标宋_GBK"/>
      <w:color w:val="000000"/>
      <w:sz w:val="40"/>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张羽池</dc:creator>
  <cp:lastModifiedBy>Admin</cp:lastModifiedBy>
  <cp:revision>3</cp:revision>
  <dcterms:created xsi:type="dcterms:W3CDTF">2020-12-02T02:54:00Z</dcterms:created>
  <dcterms:modified xsi:type="dcterms:W3CDTF">2020-12-02T02:54:00Z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