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0D61" w14:textId="5190425B" w:rsidR="009F48A0" w:rsidRDefault="009F48A0" w:rsidP="009F48A0">
      <w:r>
        <w:fldChar w:fldCharType="begin"/>
      </w:r>
      <w:r>
        <w:instrText>HYPERLINK "</w:instrText>
      </w:r>
      <w:r>
        <w:instrText>http://nync.lanzhou.gov.cn/art/2023/8/31/art_21546_1267050.html</w:instrText>
      </w:r>
      <w:r>
        <w:instrText>"</w:instrText>
      </w:r>
      <w:r>
        <w:fldChar w:fldCharType="separate"/>
      </w:r>
      <w:r w:rsidRPr="0004045A">
        <w:rPr>
          <w:rStyle w:val="a3"/>
        </w:rPr>
        <w:t>http://nync.lanzhou.gov.cn/art/2023/8/31/art_21546_1267050.html</w:t>
      </w:r>
      <w:r>
        <w:fldChar w:fldCharType="end"/>
      </w:r>
    </w:p>
    <w:p w14:paraId="70608E39" w14:textId="77777777" w:rsidR="009F48A0" w:rsidRDefault="009F48A0" w:rsidP="009F48A0">
      <w:pPr>
        <w:rPr>
          <w:rFonts w:hint="eastAsia"/>
        </w:rPr>
      </w:pPr>
    </w:p>
    <w:p w14:paraId="06FF2958" w14:textId="77777777" w:rsidR="009F48A0" w:rsidRDefault="009F48A0" w:rsidP="009F48A0"/>
    <w:p w14:paraId="05E1C60D" w14:textId="77777777" w:rsidR="009F48A0" w:rsidRDefault="009F48A0" w:rsidP="009F48A0"/>
    <w:p w14:paraId="41779339" w14:textId="77777777" w:rsidR="009F48A0" w:rsidRDefault="009F48A0" w:rsidP="009F48A0">
      <w:r>
        <w:rPr>
          <w:rFonts w:hint="eastAsia"/>
        </w:rPr>
        <w:t>近日，甘肃省兰州市农业农村局关于对市人大第十七届二次会议</w:t>
      </w:r>
      <w:r>
        <w:t>095号建议的答复指出，持续完善秸秆收储运体系。争取各级财政资金，在皋兰县秸秆综合利用试点县建设项目，大力扶持专业合作社、农机合作社等企业，对农作物秸秆开展回收和肥料化、燃料化、饲料化、原料化等资源化利用，同时推广科学有效的秸秆还田技术，在永登县建设秸秆综合利用示范区2500亩以上，建立完善秸秆收储运平台，2022年全市秸秆综合利用率达到89.08%以上。下一步，将继续推动农作物秸秆综合利用工作，以“三抓三促”行动为契机，强化督导检查，提高资源化利用率</w:t>
      </w:r>
      <w:r>
        <w:rPr>
          <w:rFonts w:hint="eastAsia"/>
        </w:rPr>
        <w:t>，推动农业绿色高效可持续发展。</w:t>
      </w:r>
    </w:p>
    <w:p w14:paraId="2357DBE2" w14:textId="77777777" w:rsidR="009F48A0" w:rsidRDefault="009F48A0" w:rsidP="009F48A0"/>
    <w:p w14:paraId="7C9B2F56" w14:textId="77777777" w:rsidR="009F48A0" w:rsidRPr="009F48A0" w:rsidRDefault="009F48A0" w:rsidP="009F48A0">
      <w:pPr>
        <w:jc w:val="center"/>
        <w:rPr>
          <w:b/>
          <w:bCs/>
        </w:rPr>
      </w:pPr>
      <w:r w:rsidRPr="009F48A0">
        <w:rPr>
          <w:rFonts w:hint="eastAsia"/>
          <w:b/>
          <w:bCs/>
        </w:rPr>
        <w:t>兰州市农业农村局关于对市人大第十七届二次会议</w:t>
      </w:r>
      <w:r w:rsidRPr="009F48A0">
        <w:rPr>
          <w:b/>
          <w:bCs/>
        </w:rPr>
        <w:t>095号建议的答复</w:t>
      </w:r>
    </w:p>
    <w:p w14:paraId="6873E5F5" w14:textId="77777777" w:rsidR="009F48A0" w:rsidRDefault="009F48A0" w:rsidP="009F48A0"/>
    <w:p w14:paraId="4149E19D" w14:textId="77777777" w:rsidR="009F48A0" w:rsidRDefault="009F48A0" w:rsidP="009F48A0">
      <w:r>
        <w:rPr>
          <w:rFonts w:hint="eastAsia"/>
        </w:rPr>
        <w:t>尊敬的张建忠代表：</w:t>
      </w:r>
    </w:p>
    <w:p w14:paraId="4A61164E" w14:textId="77777777" w:rsidR="009F48A0" w:rsidRDefault="009F48A0" w:rsidP="009F48A0"/>
    <w:p w14:paraId="09A1991D" w14:textId="77777777" w:rsidR="009F48A0" w:rsidRDefault="009F48A0" w:rsidP="009F48A0">
      <w:r>
        <w:rPr>
          <w:rFonts w:hint="eastAsia"/>
        </w:rPr>
        <w:t>您提出的《关于生活垃圾减量化无害化资源化处理的建议》收悉，现就建议提出的有关问题答复如下：</w:t>
      </w:r>
    </w:p>
    <w:p w14:paraId="177B9ACB" w14:textId="77777777" w:rsidR="009F48A0" w:rsidRDefault="009F48A0" w:rsidP="009F48A0"/>
    <w:p w14:paraId="7BEE2C7E" w14:textId="77777777" w:rsidR="009F48A0" w:rsidRDefault="009F48A0" w:rsidP="009F48A0">
      <w:r>
        <w:rPr>
          <w:rFonts w:hint="eastAsia"/>
        </w:rPr>
        <w:t>一、畜禽粪污资源化利用情况</w:t>
      </w:r>
    </w:p>
    <w:p w14:paraId="7B2DDA4D" w14:textId="77777777" w:rsidR="009F48A0" w:rsidRDefault="009F48A0" w:rsidP="009F48A0"/>
    <w:p w14:paraId="291CB7FB" w14:textId="77777777" w:rsidR="009F48A0" w:rsidRDefault="009F48A0" w:rsidP="009F48A0">
      <w:r>
        <w:rPr>
          <w:rFonts w:hint="eastAsia"/>
        </w:rPr>
        <w:t>全面深入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习近平生态文明思想，细化全市畜禽粪污资源化利用工作，联合编制印发《兰州市“十四五”畜禽养殖污染防治规划》，持续推动工作落实。指导大型规模和规模养殖场分别制定还田计划和台账、规模以上养殖场标准化配套与操作粪污处理设施设备、规模以下养殖场（户）逐步配套与完善粪污处理设施设备、村庄养殖密集区散养</w:t>
      </w:r>
      <w:proofErr w:type="gramStart"/>
      <w:r>
        <w:rPr>
          <w:rFonts w:hint="eastAsia"/>
        </w:rPr>
        <w:t>户规范粪</w:t>
      </w:r>
      <w:proofErr w:type="gramEnd"/>
      <w:r>
        <w:rPr>
          <w:rFonts w:hint="eastAsia"/>
        </w:rPr>
        <w:t>污治理，实现分类指导。通过举办专题培训班、印发宣传材料、现场观摩、进场入户指导等方式，宣传推广畜禽粪污资源化利用的技术模式、经验做法，切实增强畜禽养殖场的主体责任意识和绿色发展意识。组织市级培训粪</w:t>
      </w:r>
      <w:proofErr w:type="gramStart"/>
      <w:r>
        <w:rPr>
          <w:rFonts w:hint="eastAsia"/>
        </w:rPr>
        <w:t>污治理</w:t>
      </w:r>
      <w:proofErr w:type="gramEnd"/>
      <w:r>
        <w:rPr>
          <w:rFonts w:hint="eastAsia"/>
        </w:rPr>
        <w:t>和技术培训班</w:t>
      </w:r>
      <w:r>
        <w:t>1次，培训人50余次，并发放宣传册。截至2022年第四季度，全市畜禽粪</w:t>
      </w:r>
      <w:proofErr w:type="gramStart"/>
      <w:r>
        <w:t>污资源</w:t>
      </w:r>
      <w:proofErr w:type="gramEnd"/>
      <w:r>
        <w:t>总量为367.09 万吨，资源化利用量299.09 万吨，畜禽粪污综合利用率达到80%。</w:t>
      </w:r>
    </w:p>
    <w:p w14:paraId="4DCAE356" w14:textId="77777777" w:rsidR="009F48A0" w:rsidRDefault="009F48A0" w:rsidP="009F48A0"/>
    <w:p w14:paraId="7B803B32" w14:textId="77777777" w:rsidR="009F48A0" w:rsidRDefault="009F48A0" w:rsidP="009F48A0">
      <w:r>
        <w:rPr>
          <w:rFonts w:hint="eastAsia"/>
        </w:rPr>
        <w:t>二、农作物秸秆综合利用情况</w:t>
      </w:r>
    </w:p>
    <w:p w14:paraId="016BEF05" w14:textId="77777777" w:rsidR="009F48A0" w:rsidRDefault="009F48A0" w:rsidP="009F48A0"/>
    <w:p w14:paraId="24BD3E0D" w14:textId="77777777" w:rsidR="009F48A0" w:rsidRDefault="009F48A0" w:rsidP="009F48A0">
      <w:r>
        <w:rPr>
          <w:rFonts w:hint="eastAsia"/>
        </w:rPr>
        <w:t>制定下发了《兰州市秸秆综合利用“十四五”实施方案》指导未来工作。《兰州市</w:t>
      </w:r>
      <w:r>
        <w:t>2022-2023年度冬季大气污染防治秸秆禁烧工作方案》进一步明确工作任务，细化工作措施。持续完善秸秆收储运体系。争取各级财政资金，在皋兰县秸秆综合利用试点县建设项目，大力扶持专业合作社、农机合作社等企业，对农作物秸秆开展回收和肥料化、燃料化、饲料化、原料化等资源化利用，同时推广科学有效的秸秆还田技术，在永登县建设秸秆综合利用示范区2500亩以上，建立完善秸秆收储运平台，2022年全市秸秆综合利用率达到89.08%以上。全力抓好秸秆</w:t>
      </w:r>
      <w:proofErr w:type="gramStart"/>
      <w:r>
        <w:t>禁烧</w:t>
      </w:r>
      <w:r>
        <w:rPr>
          <w:rFonts w:hint="eastAsia"/>
        </w:rPr>
        <w:t>管控</w:t>
      </w:r>
      <w:proofErr w:type="gramEnd"/>
      <w:r>
        <w:rPr>
          <w:rFonts w:hint="eastAsia"/>
        </w:rPr>
        <w:t>工作。按照市、县、乡三级秸秆禁</w:t>
      </w:r>
      <w:proofErr w:type="gramStart"/>
      <w:r>
        <w:rPr>
          <w:rFonts w:hint="eastAsia"/>
        </w:rPr>
        <w:t>烧责任</w:t>
      </w:r>
      <w:proofErr w:type="gramEnd"/>
      <w:r>
        <w:rPr>
          <w:rFonts w:hint="eastAsia"/>
        </w:rPr>
        <w:t>体系和秸秆禁烧巡查督导机制，严格落实网格化包抓机制。加强宣传引导，在秸秆禁</w:t>
      </w:r>
      <w:proofErr w:type="gramStart"/>
      <w:r>
        <w:rPr>
          <w:rFonts w:hint="eastAsia"/>
        </w:rPr>
        <w:t>烧重点管控区域</w:t>
      </w:r>
      <w:proofErr w:type="gramEnd"/>
      <w:r>
        <w:rPr>
          <w:rFonts w:hint="eastAsia"/>
        </w:rPr>
        <w:t>张贴发放秸秆禁</w:t>
      </w:r>
      <w:proofErr w:type="gramStart"/>
      <w:r>
        <w:rPr>
          <w:rFonts w:hint="eastAsia"/>
        </w:rPr>
        <w:t>烧宣传</w:t>
      </w:r>
      <w:proofErr w:type="gramEnd"/>
      <w:r>
        <w:rPr>
          <w:rFonts w:hint="eastAsia"/>
        </w:rPr>
        <w:t>海报</w:t>
      </w:r>
      <w:r>
        <w:t>2500份。“冬防”期间，我局组织局属单位每天保证4个秸秆禁烧专项巡查督导组，对我市重点公路沿线和远郊三县一区开展秸秆禁烧巡查督导，秸秆焚烧及时发现及时处置，同时实行周通报制，每</w:t>
      </w:r>
      <w:proofErr w:type="gramStart"/>
      <w:r>
        <w:t>周按照</w:t>
      </w:r>
      <w:proofErr w:type="gramEnd"/>
      <w:r>
        <w:t>巡查情况发放通报，有效遏制秸秆焚烧的发生。</w:t>
      </w:r>
    </w:p>
    <w:p w14:paraId="0B024B26" w14:textId="77777777" w:rsidR="009F48A0" w:rsidRDefault="009F48A0" w:rsidP="009F48A0"/>
    <w:p w14:paraId="7209A849" w14:textId="77777777" w:rsidR="009F48A0" w:rsidRDefault="009F48A0" w:rsidP="009F48A0">
      <w:r>
        <w:rPr>
          <w:rFonts w:hint="eastAsia"/>
        </w:rPr>
        <w:t>下一步，我局将继续推动畜禽粪污资源化利用、农作物秸秆综合利用工作，以“三抓三促”行动为契机，强化督导检查，提高资源化利用率，推动农业绿色高效可持续发展。</w:t>
      </w:r>
    </w:p>
    <w:p w14:paraId="7789F8E8" w14:textId="77777777" w:rsidR="009F48A0" w:rsidRDefault="009F48A0" w:rsidP="009F48A0"/>
    <w:p w14:paraId="031ED299" w14:textId="77777777" w:rsidR="009F48A0" w:rsidRDefault="009F48A0" w:rsidP="009F48A0">
      <w:r>
        <w:rPr>
          <w:rFonts w:hint="eastAsia"/>
        </w:rPr>
        <w:t>最后再次感谢您对我们工作的关心和支持，并欢迎今后提出更多的宝贵意见！</w:t>
      </w:r>
    </w:p>
    <w:p w14:paraId="5081E3DD" w14:textId="77777777" w:rsidR="009F48A0" w:rsidRDefault="009F48A0" w:rsidP="009F48A0"/>
    <w:p w14:paraId="220F7C8A" w14:textId="77777777" w:rsidR="009F48A0" w:rsidRDefault="009F48A0" w:rsidP="009F48A0">
      <w:r>
        <w:rPr>
          <w:rFonts w:hint="eastAsia"/>
        </w:rPr>
        <w:t>联系单位：兰州市农业农村局科技教育科</w:t>
      </w:r>
    </w:p>
    <w:p w14:paraId="47299026" w14:textId="77777777" w:rsidR="009F48A0" w:rsidRDefault="009F48A0" w:rsidP="009F48A0"/>
    <w:p w14:paraId="208BEFBA" w14:textId="77777777" w:rsidR="009F48A0" w:rsidRDefault="009F48A0" w:rsidP="009F48A0">
      <w:r>
        <w:rPr>
          <w:rFonts w:hint="eastAsia"/>
        </w:rPr>
        <w:t>联系人：成睿</w:t>
      </w:r>
      <w:proofErr w:type="gramStart"/>
      <w:r>
        <w:rPr>
          <w:rFonts w:hint="eastAsia"/>
        </w:rPr>
        <w:t>畦</w:t>
      </w:r>
      <w:proofErr w:type="gramEnd"/>
    </w:p>
    <w:p w14:paraId="337877F4" w14:textId="77777777" w:rsidR="009F48A0" w:rsidRDefault="009F48A0" w:rsidP="009F48A0"/>
    <w:p w14:paraId="2F9EAD20" w14:textId="77777777" w:rsidR="009F48A0" w:rsidRDefault="009F48A0" w:rsidP="009F48A0">
      <w:r>
        <w:rPr>
          <w:rFonts w:hint="eastAsia"/>
        </w:rPr>
        <w:t>联系电话：</w:t>
      </w:r>
      <w:r>
        <w:t>0931-8823045（传真）</w:t>
      </w:r>
    </w:p>
    <w:p w14:paraId="75646429" w14:textId="77777777" w:rsidR="009F48A0" w:rsidRDefault="009F48A0" w:rsidP="009F48A0"/>
    <w:p w14:paraId="27637A4C" w14:textId="77777777" w:rsidR="009F48A0" w:rsidRDefault="009F48A0" w:rsidP="009F48A0">
      <w:pPr>
        <w:jc w:val="right"/>
      </w:pPr>
      <w:r>
        <w:rPr>
          <w:rFonts w:hint="eastAsia"/>
        </w:rPr>
        <w:t>兰州市农业农村局</w:t>
      </w:r>
    </w:p>
    <w:p w14:paraId="2E5783C3" w14:textId="77777777" w:rsidR="009F48A0" w:rsidRDefault="009F48A0" w:rsidP="009F48A0">
      <w:pPr>
        <w:jc w:val="right"/>
      </w:pPr>
      <w:r>
        <w:t>2023年7月24日</w:t>
      </w:r>
    </w:p>
    <w:p w14:paraId="4A82400E" w14:textId="77777777" w:rsidR="00EE0601" w:rsidRPr="009F48A0" w:rsidRDefault="00EE0601"/>
    <w:sectPr w:rsidR="00EE0601" w:rsidRPr="009F4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A0"/>
    <w:rsid w:val="009F48A0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734D"/>
  <w15:chartTrackingRefBased/>
  <w15:docId w15:val="{B0721AD4-0174-49AA-B828-1D7593DF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8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>微软中国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2023-09-04T03:01:00Z</dcterms:created>
  <dcterms:modified xsi:type="dcterms:W3CDTF">2023-09-04T03:02:00Z</dcterms:modified>
</cp:coreProperties>
</file>