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C868" w14:textId="1EE27F52" w:rsidR="00E1392D" w:rsidRDefault="00E1392D" w:rsidP="00E1392D">
      <w:r>
        <w:fldChar w:fldCharType="begin"/>
      </w:r>
      <w:r>
        <w:instrText>HYPERLINK "</w:instrText>
      </w:r>
      <w:r>
        <w:instrText>http://nync.lanzhou.gov.cn/art/2023/8/31/art_21546_1267105.html</w:instrText>
      </w:r>
      <w:r>
        <w:instrText>"</w:instrText>
      </w:r>
      <w:r>
        <w:fldChar w:fldCharType="separate"/>
      </w:r>
      <w:r w:rsidRPr="0004045A">
        <w:rPr>
          <w:rStyle w:val="a3"/>
        </w:rPr>
        <w:t>http://nync.lanzhou.gov.cn/art/2023/8/31/art_21546_1267105.html</w:t>
      </w:r>
      <w:r>
        <w:fldChar w:fldCharType="end"/>
      </w:r>
    </w:p>
    <w:p w14:paraId="164DE5CC" w14:textId="77777777" w:rsidR="00E1392D" w:rsidRDefault="00E1392D" w:rsidP="00E1392D">
      <w:pPr>
        <w:rPr>
          <w:rFonts w:hint="eastAsia"/>
        </w:rPr>
      </w:pPr>
    </w:p>
    <w:p w14:paraId="3E021F30" w14:textId="77777777" w:rsidR="00E1392D" w:rsidRDefault="00E1392D" w:rsidP="00E1392D"/>
    <w:p w14:paraId="60654884" w14:textId="77777777" w:rsidR="00E1392D" w:rsidRDefault="00E1392D" w:rsidP="00E1392D">
      <w:r>
        <w:rPr>
          <w:rFonts w:hint="eastAsia"/>
        </w:rPr>
        <w:t>近日，甘肃省兰州市农业农村局关于对市人大第十七届二次会议</w:t>
      </w:r>
      <w:r>
        <w:t>160号《关于优化农村冬季取暖热源清洁化改造项目实施的建议》答复指出，农村冬季取暖热源清洁化改造项目实施以来，已完成全市7.9515万户农户改造任务，本着实事求是的原则，把清洁取暖改造模式从“太阳能+电辅热”增加到了“空气能热泵”、“空气能热风机”、“太阳能+空气能”等符合国家政策和农户实际的改造模式。下一步，将继续推动农村冬季取暖热源清洁化改造项目工作，以“三抓三促”行动为契机，强化督导检查，有关局属单位将包抓督促各县区推进农村清洁取暖项目，加强项目</w:t>
      </w:r>
      <w:r>
        <w:rPr>
          <w:rFonts w:hint="eastAsia"/>
        </w:rPr>
        <w:t>实施过程监督指导，查找存在的问题。同时，要督促县区落实对已完成改造的问题户的摸排和整改，要一户不落的摸排整改到位，确保农户正常使用。</w:t>
      </w:r>
    </w:p>
    <w:p w14:paraId="289BD08A" w14:textId="77777777" w:rsidR="00E1392D" w:rsidRDefault="00E1392D" w:rsidP="00E1392D"/>
    <w:p w14:paraId="7C9BF6C6" w14:textId="77777777" w:rsidR="00E1392D" w:rsidRPr="00E1392D" w:rsidRDefault="00E1392D" w:rsidP="00E1392D">
      <w:pPr>
        <w:jc w:val="center"/>
        <w:rPr>
          <w:b/>
          <w:bCs/>
        </w:rPr>
      </w:pPr>
      <w:r w:rsidRPr="00E1392D">
        <w:rPr>
          <w:rFonts w:hint="eastAsia"/>
          <w:b/>
          <w:bCs/>
        </w:rPr>
        <w:t>兰州市农业农村局关于对市人大第十七届二次会议</w:t>
      </w:r>
      <w:r w:rsidRPr="00E1392D">
        <w:rPr>
          <w:b/>
          <w:bCs/>
        </w:rPr>
        <w:t>160号建议的答复</w:t>
      </w:r>
    </w:p>
    <w:p w14:paraId="0657166D" w14:textId="77777777" w:rsidR="00E1392D" w:rsidRDefault="00E1392D" w:rsidP="00E1392D"/>
    <w:p w14:paraId="5603F6E3" w14:textId="77777777" w:rsidR="00E1392D" w:rsidRDefault="00E1392D" w:rsidP="00E1392D">
      <w:r>
        <w:rPr>
          <w:rFonts w:hint="eastAsia"/>
        </w:rPr>
        <w:t>尊敬的张翠兰、张鸿昌、唐立栋代表：</w:t>
      </w:r>
    </w:p>
    <w:p w14:paraId="71235182" w14:textId="77777777" w:rsidR="00E1392D" w:rsidRDefault="00E1392D" w:rsidP="00E1392D"/>
    <w:p w14:paraId="72FAC968" w14:textId="77777777" w:rsidR="00E1392D" w:rsidRDefault="00E1392D" w:rsidP="00E1392D">
      <w:r>
        <w:rPr>
          <w:rFonts w:hint="eastAsia"/>
        </w:rPr>
        <w:t>您提出的《关于优化农村冬季取暖热源清洁化改造项目实施的建议》收悉，现答复如下：</w:t>
      </w:r>
    </w:p>
    <w:p w14:paraId="1A0D8B40" w14:textId="77777777" w:rsidR="00E1392D" w:rsidRDefault="00E1392D" w:rsidP="00E1392D"/>
    <w:p w14:paraId="14A3E274" w14:textId="77777777" w:rsidR="00E1392D" w:rsidRDefault="00E1392D" w:rsidP="00E1392D">
      <w:r>
        <w:rPr>
          <w:rFonts w:hint="eastAsia"/>
        </w:rPr>
        <w:t>非常感谢各位代表对兰州市农村地区的关注和关爱，特别是对农村清洁取暖项目的了解、关注和建议。该项目实施以来，已完成全市</w:t>
      </w:r>
      <w:r>
        <w:t>7.9515万户农户改造任务，使部分农村地区实现冬季取暖清洁化，从而推动能源生产和消费革命、农村生活方式转变。在项目具体工作中，我们开展了以下几方面工作。</w:t>
      </w:r>
    </w:p>
    <w:p w14:paraId="6E334B90" w14:textId="77777777" w:rsidR="00E1392D" w:rsidRDefault="00E1392D" w:rsidP="00E1392D"/>
    <w:p w14:paraId="40E6C1D5" w14:textId="77777777" w:rsidR="00E1392D" w:rsidRDefault="00E1392D" w:rsidP="00E1392D">
      <w:r>
        <w:rPr>
          <w:rFonts w:hint="eastAsia"/>
        </w:rPr>
        <w:t>一、全市统筹安排调整项目任务。近年来，随着城镇化建设加快和外出务工人员的增加，农村常住户急剧减少；加上部分农户条件改善后在城区购房，在城区过冬，农村房屋没有取暖需求，导致部分县区可改造农户数不足。我们按照“全市一盘棋”思想和实事求是、“应改尽改”原则，根据各县区对可改造农户的摸排上报情况，对</w:t>
      </w:r>
      <w:r>
        <w:t>2023年度项目任务在全市范围内进行了统筹安排与调整，其中，永登县农户改造任务由原计划25200户调减至9700户。</w:t>
      </w:r>
    </w:p>
    <w:p w14:paraId="6FA6DF38" w14:textId="77777777" w:rsidR="00E1392D" w:rsidRDefault="00E1392D" w:rsidP="00E1392D"/>
    <w:p w14:paraId="6FCE5530" w14:textId="77777777" w:rsidR="00E1392D" w:rsidRDefault="00E1392D" w:rsidP="00E1392D">
      <w:r>
        <w:rPr>
          <w:rFonts w:hint="eastAsia"/>
        </w:rPr>
        <w:t>二、增加项目实施模式。农村地区有山区、有川区、也有二阴地区等自然禀赋不同的区域，光照时间不一样，同一类型取暖模式产生的采暖效果也不同；住房结构的不同，导致住房保温效果不一。所以</w:t>
      </w:r>
      <w:r>
        <w:t>2021年各县区主要采用“太阳能+加电辅热”的改造模式，有些群众欢迎，认为省电省钱好用，也有些群众认为不适合。针对这些情况，我们深入调研，积极与相关部门以及负责项目申报和指导的第三方机构沟通，充分尊重群众意愿、不搞一刀切，要求各县区结合本地实际，本着实事求是的原则，把清洁取暖改造模式从“太阳能+电辅热”增加到了“空气能热泵”、“空气能</w:t>
      </w:r>
      <w:r>
        <w:rPr>
          <w:rFonts w:hint="eastAsia"/>
        </w:rPr>
        <w:t>热风机”、“太阳能</w:t>
      </w:r>
      <w:r>
        <w:t>+空气能”等符合国家政策和农户实际的改造模式。</w:t>
      </w:r>
    </w:p>
    <w:p w14:paraId="59A6F75D" w14:textId="77777777" w:rsidR="00E1392D" w:rsidRDefault="00E1392D" w:rsidP="00E1392D"/>
    <w:p w14:paraId="756C9E66" w14:textId="77777777" w:rsidR="00E1392D" w:rsidRDefault="00E1392D" w:rsidP="00E1392D">
      <w:r>
        <w:rPr>
          <w:rFonts w:hint="eastAsia"/>
        </w:rPr>
        <w:t>三、加强培训和项目售后服务。“金杯银杯，不如老百姓的口碑”，设备运行好不好，只有老百姓知道。在农村清洁取暖项目的实施和设备的运行中，确实也存在着许多不足，有采暖设备冻裂的问题，也有老百姓不会用的问题。市上也组织人员对已经改造的农户进行了“回头看”和督导检查，对发现的问题及时反馈到各县区和施工单位要求进行限期整改。对于群众不会用的问题，要求企业进行多轮次培训，让群众掌握操作要领和流程。对于设备安装中存在的问题，督促县区落实监理责任，加大监督力度，及时整改各种存在问题，让群众真正用得起、用得好。</w:t>
      </w:r>
    </w:p>
    <w:p w14:paraId="6305934F" w14:textId="77777777" w:rsidR="00E1392D" w:rsidRDefault="00E1392D" w:rsidP="00E1392D"/>
    <w:p w14:paraId="67F11909" w14:textId="77777777" w:rsidR="00E1392D" w:rsidRDefault="00E1392D" w:rsidP="00E1392D">
      <w:r>
        <w:rPr>
          <w:rFonts w:hint="eastAsia"/>
        </w:rPr>
        <w:t>下一步，我局将继续推动农村冬季取暖热源清洁化改造项目工作，以“三抓三促”行动为契机，强化督导检查，有关局属单位将包抓督促各县区推进农村清洁取暖项目，加强项目实施过程监督指导，查找存在的问题。同时，要督促县区落实对已完成改造的问题户的摸排和整改，要一户不落的摸排整改到位，确保农户正常使用。</w:t>
      </w:r>
    </w:p>
    <w:p w14:paraId="275A5838" w14:textId="77777777" w:rsidR="00E1392D" w:rsidRDefault="00E1392D" w:rsidP="00E1392D"/>
    <w:p w14:paraId="4FF7300A" w14:textId="77777777" w:rsidR="00E1392D" w:rsidRDefault="00E1392D" w:rsidP="00E1392D">
      <w:r>
        <w:rPr>
          <w:rFonts w:hint="eastAsia"/>
        </w:rPr>
        <w:t>最后再次感谢您对我们工作的关心和支持，并欢迎今后提出更多的宝贵意见！</w:t>
      </w:r>
    </w:p>
    <w:p w14:paraId="58FAC559" w14:textId="77777777" w:rsidR="00E1392D" w:rsidRDefault="00E1392D" w:rsidP="00E1392D"/>
    <w:p w14:paraId="2771DFBE" w14:textId="77777777" w:rsidR="00E1392D" w:rsidRDefault="00E1392D" w:rsidP="00E1392D">
      <w:r>
        <w:rPr>
          <w:rFonts w:hint="eastAsia"/>
        </w:rPr>
        <w:t>联系单位：兰州市农业农村局科技教育科</w:t>
      </w:r>
    </w:p>
    <w:p w14:paraId="56A151E4" w14:textId="77777777" w:rsidR="00E1392D" w:rsidRDefault="00E1392D" w:rsidP="00E1392D"/>
    <w:p w14:paraId="05CF77D1" w14:textId="77777777" w:rsidR="00E1392D" w:rsidRDefault="00E1392D" w:rsidP="00E1392D">
      <w:r>
        <w:rPr>
          <w:rFonts w:hint="eastAsia"/>
        </w:rPr>
        <w:t>联系人：成睿</w:t>
      </w:r>
      <w:proofErr w:type="gramStart"/>
      <w:r>
        <w:rPr>
          <w:rFonts w:hint="eastAsia"/>
        </w:rPr>
        <w:t>畦</w:t>
      </w:r>
      <w:proofErr w:type="gramEnd"/>
    </w:p>
    <w:p w14:paraId="03343431" w14:textId="77777777" w:rsidR="00E1392D" w:rsidRDefault="00E1392D" w:rsidP="00E1392D"/>
    <w:p w14:paraId="04C2F62D" w14:textId="77777777" w:rsidR="00E1392D" w:rsidRDefault="00E1392D" w:rsidP="00E1392D">
      <w:r>
        <w:rPr>
          <w:rFonts w:hint="eastAsia"/>
        </w:rPr>
        <w:t>联系电话：</w:t>
      </w:r>
      <w:r>
        <w:t>0931-8823045（传真）</w:t>
      </w:r>
    </w:p>
    <w:p w14:paraId="466ABC92" w14:textId="77777777" w:rsidR="00E1392D" w:rsidRDefault="00E1392D" w:rsidP="00E1392D"/>
    <w:p w14:paraId="07D0FB8F" w14:textId="77777777" w:rsidR="00E1392D" w:rsidRDefault="00E1392D" w:rsidP="00E1392D">
      <w:pPr>
        <w:jc w:val="right"/>
      </w:pPr>
      <w:r>
        <w:rPr>
          <w:rFonts w:hint="eastAsia"/>
        </w:rPr>
        <w:t>兰州市农业农村局</w:t>
      </w:r>
    </w:p>
    <w:p w14:paraId="0B614262" w14:textId="774F4EEC" w:rsidR="00EE0601" w:rsidRDefault="00E1392D" w:rsidP="00E1392D">
      <w:pPr>
        <w:jc w:val="right"/>
      </w:pPr>
      <w:r>
        <w:t>2023年7月19日</w:t>
      </w:r>
    </w:p>
    <w:sectPr w:rsidR="00EE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2D"/>
    <w:rsid w:val="00E1392D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101D"/>
  <w15:chartTrackingRefBased/>
  <w15:docId w15:val="{A44BEF2D-34A2-4D13-90A4-4AF5C6B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9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>微软中国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2023-09-04T03:14:00Z</dcterms:created>
  <dcterms:modified xsi:type="dcterms:W3CDTF">2023-09-04T03:15:00Z</dcterms:modified>
</cp:coreProperties>
</file>