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69" w:rsidRDefault="00DE6D69" w:rsidP="00DE6D69">
      <w:r>
        <w:fldChar w:fldCharType="begin"/>
      </w:r>
      <w:r>
        <w:instrText xml:space="preserve"> HYPERLINK "</w:instrText>
      </w:r>
      <w:r>
        <w:instrText>http://www.xianyang.gov.cn/zfxxgk/zcwj/zfbwj/202209/t20220921_1314428.html</w:instrText>
      </w:r>
      <w:r>
        <w:instrText xml:space="preserve">" </w:instrText>
      </w:r>
      <w:r>
        <w:fldChar w:fldCharType="separate"/>
      </w:r>
      <w:r w:rsidRPr="00AB28BF">
        <w:rPr>
          <w:rStyle w:val="a3"/>
        </w:rPr>
        <w:t>http://www.xianyang.gov.cn/zfxxgk/zcwj/zfbwj/202209/t20220921_1314428.html</w:t>
      </w:r>
      <w:r>
        <w:fldChar w:fldCharType="end"/>
      </w:r>
    </w:p>
    <w:p w:rsidR="00DE6D69" w:rsidRDefault="00DE6D69" w:rsidP="00DE6D69"/>
    <w:p w:rsidR="00DE6D69" w:rsidRDefault="00DE6D69" w:rsidP="00DE6D69">
      <w:proofErr w:type="gramStart"/>
      <w:r>
        <w:rPr>
          <w:rFonts w:hint="eastAsia"/>
        </w:rPr>
        <w:t>炉具网讯</w:t>
      </w:r>
      <w:proofErr w:type="gramEnd"/>
      <w:r>
        <w:rPr>
          <w:rFonts w:hint="eastAsia"/>
        </w:rPr>
        <w:t>：近日，陕西省咸阳市人民政府办公室关于印发《咸阳市大气污染防治</w:t>
      </w:r>
      <w:r>
        <w:t>20条</w:t>
      </w:r>
      <w:r>
        <w:rPr>
          <w:rFonts w:ascii="MS Gothic" w:eastAsia="MS Gothic" w:hAnsi="MS Gothic" w:cs="MS Gothic" w:hint="eastAsia"/>
        </w:rPr>
        <w:t>​</w:t>
      </w:r>
      <w:r>
        <w:t>攻坚措施》的通知指出，巩固平原地区散煤“清零”成果，2022年10月底前，出台今冬明春全市清洁取暖运行补贴政策，补贴范围在去年基础上新增兴平市南位镇、秦都区双照办。加强洁净煤流通、销售环节监管，严查散煤销售。健全洁净煤供应体系，重点做好山区供应保障。</w:t>
      </w:r>
    </w:p>
    <w:p w:rsidR="00DE6D69" w:rsidRDefault="00DE6D69" w:rsidP="00DE6D69"/>
    <w:p w:rsidR="00DE6D69" w:rsidRPr="00DE6D69" w:rsidRDefault="00DE6D69" w:rsidP="00DE6D69">
      <w:pPr>
        <w:jc w:val="center"/>
        <w:rPr>
          <w:b/>
        </w:rPr>
      </w:pPr>
      <w:bookmarkStart w:id="0" w:name="_GoBack"/>
      <w:r w:rsidRPr="00DE6D69">
        <w:rPr>
          <w:rFonts w:hint="eastAsia"/>
          <w:b/>
        </w:rPr>
        <w:t>咸阳市人民政府办公室关于印发《咸阳市大气污染防治</w:t>
      </w:r>
      <w:r w:rsidRPr="00DE6D69">
        <w:rPr>
          <w:b/>
        </w:rPr>
        <w:t>20条</w:t>
      </w:r>
      <w:r w:rsidRPr="00DE6D69">
        <w:rPr>
          <w:rFonts w:ascii="MS Gothic" w:eastAsia="MS Gothic" w:hAnsi="MS Gothic" w:cs="MS Gothic" w:hint="eastAsia"/>
          <w:b/>
        </w:rPr>
        <w:t>​</w:t>
      </w:r>
      <w:r w:rsidRPr="00DE6D69">
        <w:rPr>
          <w:b/>
        </w:rPr>
        <w:t>攻坚措施》的通知</w:t>
      </w:r>
    </w:p>
    <w:bookmarkEnd w:id="0"/>
    <w:p w:rsidR="00DE6D69" w:rsidRDefault="00DE6D69" w:rsidP="00DE6D69">
      <w:pPr>
        <w:jc w:val="center"/>
      </w:pPr>
      <w:r>
        <w:rPr>
          <w:rFonts w:ascii="MS Gothic" w:eastAsia="MS Gothic" w:hAnsi="MS Gothic" w:cs="MS Gothic" w:hint="eastAsia"/>
        </w:rPr>
        <w:t>​</w:t>
      </w:r>
      <w:r>
        <w:t>咸政办发〔2022〕56号</w:t>
      </w:r>
    </w:p>
    <w:p w:rsidR="00DE6D69" w:rsidRDefault="00DE6D69" w:rsidP="00DE6D69"/>
    <w:p w:rsidR="00DE6D69" w:rsidRDefault="00DE6D69" w:rsidP="00DE6D69">
      <w:r>
        <w:rPr>
          <w:rFonts w:hint="eastAsia"/>
        </w:rPr>
        <w:t>各县市区人民政府，市人民政府各工作部门、派出机构、直属事业机构：</w:t>
      </w:r>
    </w:p>
    <w:p w:rsidR="00DE6D69" w:rsidRDefault="00DE6D69" w:rsidP="00DE6D69"/>
    <w:p w:rsidR="00DE6D69" w:rsidRDefault="00DE6D69" w:rsidP="00DE6D69">
      <w:r>
        <w:rPr>
          <w:rFonts w:hint="eastAsia"/>
        </w:rPr>
        <w:t>《咸阳市大气污染防治</w:t>
      </w:r>
      <w:r>
        <w:t>20条攻坚措施》已经8月19日第十次市政府常务会议研究通过，现印发你们，请认真贯彻落实。</w:t>
      </w:r>
    </w:p>
    <w:p w:rsidR="00DE6D69" w:rsidRDefault="00DE6D69" w:rsidP="00DE6D69"/>
    <w:p w:rsidR="00DE6D69" w:rsidRDefault="00DE6D69" w:rsidP="00DE6D69">
      <w:pPr>
        <w:jc w:val="right"/>
      </w:pPr>
      <w:r>
        <w:rPr>
          <w:rFonts w:hint="eastAsia"/>
        </w:rPr>
        <w:t>咸阳市人民政府办公室</w:t>
      </w:r>
    </w:p>
    <w:p w:rsidR="00DE6D69" w:rsidRDefault="00DE6D69" w:rsidP="00DE6D69">
      <w:pPr>
        <w:jc w:val="right"/>
      </w:pPr>
      <w:r>
        <w:t>2022年8月26日</w:t>
      </w:r>
    </w:p>
    <w:p w:rsidR="00DE6D69" w:rsidRDefault="00DE6D69" w:rsidP="00DE6D69"/>
    <w:p w:rsidR="00DE6D69" w:rsidRPr="00DE6D69" w:rsidRDefault="00DE6D69" w:rsidP="00DE6D69">
      <w:pPr>
        <w:jc w:val="center"/>
        <w:rPr>
          <w:b/>
        </w:rPr>
      </w:pPr>
      <w:r w:rsidRPr="00DE6D69">
        <w:rPr>
          <w:rFonts w:hint="eastAsia"/>
          <w:b/>
        </w:rPr>
        <w:t>咸阳市大气污染防治</w:t>
      </w:r>
      <w:r w:rsidRPr="00DE6D69">
        <w:rPr>
          <w:b/>
        </w:rPr>
        <w:t>20条攻坚措施</w:t>
      </w:r>
    </w:p>
    <w:p w:rsidR="00DE6D69" w:rsidRDefault="00DE6D69" w:rsidP="00DE6D69"/>
    <w:p w:rsidR="00DE6D69" w:rsidRDefault="00DE6D69" w:rsidP="00DE6D69">
      <w:r>
        <w:rPr>
          <w:rFonts w:hint="eastAsia"/>
        </w:rPr>
        <w:t>今年以来，我市空气质量在全国重点城市排名相对靠后，部分指标明显反弹，形势严峻、任务艰巨。为尽快扭转空气质量落后的被动局面，全面强化大气污染防治管控，在借鉴晋城市经验的基础上，结合实际制定我市大气污染防治</w:t>
      </w:r>
      <w:r>
        <w:t>20条攻坚措施。</w:t>
      </w:r>
    </w:p>
    <w:p w:rsidR="00DE6D69" w:rsidRDefault="00DE6D69" w:rsidP="00DE6D69"/>
    <w:p w:rsidR="00DE6D69" w:rsidRDefault="00DE6D69" w:rsidP="00DE6D69">
      <w:r>
        <w:rPr>
          <w:rFonts w:hint="eastAsia"/>
        </w:rPr>
        <w:t>一、强化工业企业管控</w:t>
      </w:r>
    </w:p>
    <w:p w:rsidR="00DE6D69" w:rsidRDefault="00DE6D69" w:rsidP="00DE6D69"/>
    <w:p w:rsidR="00DE6D69" w:rsidRDefault="00DE6D69" w:rsidP="00DE6D69">
      <w:r>
        <w:t>1.加快出台全市橡胶企业搬迁方案，2022年9月底前明确第一批搬迁名单，年底前取得实质性进展；10月底前完成延长西</w:t>
      </w:r>
      <w:proofErr w:type="gramStart"/>
      <w:r>
        <w:t>橡</w:t>
      </w:r>
      <w:proofErr w:type="gramEnd"/>
      <w:r>
        <w:t>和兴化集团搬迁退出调查评估，年底前出台搬迁方案。2023年，启动市区、兴平市、武功县铸造企业及马泉中小企业园整合搬迁。〔市工信局牵头，市生态环境局、市应急管理局等参与，秦都区、兴平市政府，高新区管委会落实〕</w:t>
      </w:r>
    </w:p>
    <w:p w:rsidR="00DE6D69" w:rsidRDefault="00DE6D69" w:rsidP="00DE6D69"/>
    <w:p w:rsidR="00DE6D69" w:rsidRDefault="00DE6D69" w:rsidP="00DE6D69">
      <w:r>
        <w:t>2.市区周边25公里范围内审批涉及重点行业绩效分级的新增工业企业时，企业污染治理水平不低于重污染应急绩效A级（引领性）标准。〔市行政审批局牵头，市生态环境局等参与，秦都区、渭城区、兴平市、礼泉县、泾阳县政府，高新区、经开区管委会落实〕</w:t>
      </w:r>
    </w:p>
    <w:p w:rsidR="00DE6D69" w:rsidRDefault="00DE6D69" w:rsidP="00DE6D69"/>
    <w:p w:rsidR="00DE6D69" w:rsidRDefault="00DE6D69" w:rsidP="00DE6D69">
      <w:r>
        <w:t>3.梯次推进25个重点行业539家企业治污设施升级改造，2024年底前，市区及周边重点排污企业全部创建为重污染应急绩效A级（引领性）企业或达到A级（引领性）企业标准，其他重点行业企业对标A级（引领性）完成治污设施升级。〔市生态环境局牵头，市工信局参与，各县市区政府（管委会）落实〕</w:t>
      </w:r>
    </w:p>
    <w:p w:rsidR="00DE6D69" w:rsidRDefault="00DE6D69" w:rsidP="00DE6D69"/>
    <w:p w:rsidR="00DE6D69" w:rsidRDefault="00DE6D69" w:rsidP="00DE6D69">
      <w:r>
        <w:t>4.2022年9月底前，市区、兴平市重污染应急绩效D级企业停产整治。重污染天气应急期间，根据企业应急绩效等级分行业、分区域实施轮流停产。〔市生态环境局牵头，市工信局参与，各县市区政府（管委会） 落实〕</w:t>
      </w:r>
    </w:p>
    <w:p w:rsidR="00DE6D69" w:rsidRDefault="00DE6D69" w:rsidP="00DE6D69"/>
    <w:p w:rsidR="00DE6D69" w:rsidRDefault="00DE6D69" w:rsidP="00DE6D69">
      <w:r>
        <w:rPr>
          <w:rFonts w:hint="eastAsia"/>
        </w:rPr>
        <w:lastRenderedPageBreak/>
        <w:t>二、强化禁燃</w:t>
      </w:r>
      <w:proofErr w:type="gramStart"/>
      <w:r>
        <w:rPr>
          <w:rFonts w:hint="eastAsia"/>
        </w:rPr>
        <w:t>禁烧管控</w:t>
      </w:r>
      <w:proofErr w:type="gramEnd"/>
    </w:p>
    <w:p w:rsidR="00DE6D69" w:rsidRDefault="00DE6D69" w:rsidP="00DE6D69"/>
    <w:p w:rsidR="00DE6D69" w:rsidRDefault="00DE6D69" w:rsidP="00DE6D69">
      <w:r>
        <w:t>5.2022年10月底前，完成兴平热力、西区供热、东区供热、陕煤化新型热能、鲁洲生物、</w:t>
      </w:r>
      <w:proofErr w:type="gramStart"/>
      <w:r>
        <w:t>益海嘉</w:t>
      </w:r>
      <w:proofErr w:type="gramEnd"/>
      <w:r>
        <w:t>里、欣雅纸业等7家单位燃煤锅炉“煤改气”或余热替代，全面投用燃气锅炉，同步停运燃煤锅炉。〔市供热燃气保障服务中心，兴平市政府，高新区管委会按职责分别负责〕</w:t>
      </w:r>
    </w:p>
    <w:p w:rsidR="00DE6D69" w:rsidRDefault="00DE6D69" w:rsidP="00DE6D69"/>
    <w:p w:rsidR="00DE6D69" w:rsidRDefault="00DE6D69" w:rsidP="00DE6D69">
      <w:r>
        <w:t>6.巩固平原地区散煤“清零”成果，2022年10月底前，出台今冬明春全市清洁取暖运行补贴政策，补贴范围在去年基础上新增兴平市南位镇、秦都区双照办。〔市发改委牵头，市财政局参与，各县市区政府（管委会） 落实〕</w:t>
      </w:r>
    </w:p>
    <w:p w:rsidR="00DE6D69" w:rsidRDefault="00DE6D69" w:rsidP="00DE6D69"/>
    <w:p w:rsidR="00DE6D69" w:rsidRDefault="00DE6D69" w:rsidP="00DE6D69">
      <w:r>
        <w:t>7.加强洁净煤流通、销售环节监管，严查散煤销售。〔市市场监管局负责，各县市区政府（管委会） 落实〕</w:t>
      </w:r>
    </w:p>
    <w:p w:rsidR="00DE6D69" w:rsidRDefault="00DE6D69" w:rsidP="00DE6D69"/>
    <w:p w:rsidR="00DE6D69" w:rsidRDefault="00DE6D69" w:rsidP="00DE6D69">
      <w:r>
        <w:t>8.健全洁净煤供应体系，重点做好山区供应保障。〔市煤炭工业局负责，各县市区政府落实〕</w:t>
      </w:r>
    </w:p>
    <w:p w:rsidR="00DE6D69" w:rsidRDefault="00DE6D69" w:rsidP="00DE6D69"/>
    <w:p w:rsidR="00DE6D69" w:rsidRDefault="00DE6D69" w:rsidP="00DE6D69">
      <w:r>
        <w:t>9.开展秸秆综合整治行动，指导各村规划设置秸秆堆放点，秋收时节组织机械收割</w:t>
      </w:r>
      <w:proofErr w:type="gramStart"/>
      <w:r>
        <w:t>及集中</w:t>
      </w:r>
      <w:proofErr w:type="gramEnd"/>
      <w:r>
        <w:t>清运，严防秸秆进村。〔市农业农村局负责，各县市区政府落实〕</w:t>
      </w:r>
    </w:p>
    <w:p w:rsidR="00DE6D69" w:rsidRDefault="00DE6D69" w:rsidP="00DE6D69"/>
    <w:p w:rsidR="00DE6D69" w:rsidRDefault="00DE6D69" w:rsidP="00DE6D69">
      <w:r>
        <w:rPr>
          <w:rFonts w:hint="eastAsia"/>
        </w:rPr>
        <w:t>三、强化城市面源管控</w:t>
      </w:r>
    </w:p>
    <w:p w:rsidR="00DE6D69" w:rsidRDefault="00DE6D69" w:rsidP="00DE6D69"/>
    <w:p w:rsidR="00DE6D69" w:rsidRDefault="00DE6D69" w:rsidP="00DE6D69">
      <w:r>
        <w:t>10.包</w:t>
      </w:r>
      <w:proofErr w:type="gramStart"/>
      <w:r>
        <w:t>联国控站点</w:t>
      </w:r>
      <w:proofErr w:type="gramEnd"/>
      <w:r>
        <w:t>PM10指标，当我市PM10浓度高于邻近地市均值20%以上，市区暂停涉土石方作业和渣土、</w:t>
      </w:r>
      <w:proofErr w:type="gramStart"/>
      <w:r>
        <w:t>二灰石</w:t>
      </w:r>
      <w:proofErr w:type="gramEnd"/>
      <w:r>
        <w:t>等建筑物料运输。进一步理顺细化市区工地扬尘监管职责。2022年8月底前完成市区工地扬尘在线监测仪更新。对工地扬尘管</w:t>
      </w:r>
      <w:proofErr w:type="gramStart"/>
      <w:r>
        <w:t>控情况</w:t>
      </w:r>
      <w:proofErr w:type="gramEnd"/>
      <w:r>
        <w:t>进行周排名，对持续排名靠后的严肃曝光，停工整改。严格落实工地和道路扬尘责任包联制度。〔市住建局、市城管执法局按职责负责，市公安交警支队参与，两区两管委会落实〕</w:t>
      </w:r>
    </w:p>
    <w:p w:rsidR="00DE6D69" w:rsidRDefault="00DE6D69" w:rsidP="00DE6D69"/>
    <w:p w:rsidR="00DE6D69" w:rsidRDefault="00DE6D69" w:rsidP="00DE6D69">
      <w:r>
        <w:t>11.持续开展渣土车整治行动，依托交通违法摄像头及夜间执法巡查严查违规拉运问题，倒查渣土运输公司责任。〔市城管执法局牵头，市公安交警支队参与，两区两管委会落实〕</w:t>
      </w:r>
    </w:p>
    <w:p w:rsidR="00DE6D69" w:rsidRDefault="00DE6D69" w:rsidP="00DE6D69"/>
    <w:p w:rsidR="00DE6D69" w:rsidRDefault="00DE6D69" w:rsidP="00DE6D69">
      <w:r>
        <w:t>12.科学</w:t>
      </w:r>
      <w:proofErr w:type="gramStart"/>
      <w:r>
        <w:t>核算市</w:t>
      </w:r>
      <w:proofErr w:type="gramEnd"/>
      <w:r>
        <w:t>城区道路清扫保洁面积，合理购置清扫、冲洗车辆设备，创新清扫保洁方式，补齐能力不足短板。主次干道及人行道每周1次冲洗、每日3次机械化清扫；背街小巷每天1次湿扫，每周1次冲洗；重点区域每月一次大清洗，其他区域2个月一次。完善考核制度，对城区所有洗扫车、冲洗车、雾炮车加装物联网智能设备，接入数字城管系统，实现对作业车辆、环卫人员的实时监管、量化考核。〔市城管执法局牵头，市财政局、市公安交警支队参与，两区两管委会落实〕</w:t>
      </w:r>
    </w:p>
    <w:p w:rsidR="00DE6D69" w:rsidRDefault="00DE6D69" w:rsidP="00DE6D69"/>
    <w:p w:rsidR="00DE6D69" w:rsidRDefault="00DE6D69" w:rsidP="00DE6D69">
      <w:r>
        <w:t>13.市区严禁露天烧烤，坚决做到进店规范作业；督促街办严格餐饮店面审批把关，对违法违规审批的倒查责任。〔市城管执法局牵头，两区两管委会落实〕</w:t>
      </w:r>
    </w:p>
    <w:p w:rsidR="00DE6D69" w:rsidRDefault="00DE6D69" w:rsidP="00DE6D69"/>
    <w:p w:rsidR="00DE6D69" w:rsidRDefault="00DE6D69" w:rsidP="00DE6D69">
      <w:r>
        <w:t>14.市区及兴平市汽修喷漆推行改用催化燃烧法处理废气。〔市交通运输局牵头，市生态环境局参与，兴平市政府等落实〕</w:t>
      </w:r>
    </w:p>
    <w:p w:rsidR="00DE6D69" w:rsidRDefault="00DE6D69" w:rsidP="00DE6D69"/>
    <w:p w:rsidR="00DE6D69" w:rsidRDefault="00DE6D69" w:rsidP="00DE6D69">
      <w:r>
        <w:rPr>
          <w:rFonts w:hint="eastAsia"/>
        </w:rPr>
        <w:t>四、强化基础能力保障</w:t>
      </w:r>
    </w:p>
    <w:p w:rsidR="00DE6D69" w:rsidRDefault="00DE6D69" w:rsidP="00DE6D69"/>
    <w:p w:rsidR="00DE6D69" w:rsidRDefault="00DE6D69" w:rsidP="00DE6D69">
      <w:r>
        <w:lastRenderedPageBreak/>
        <w:t>15.完善大气污染防治指挥调度数据平台，2022年底前将工地扬尘在线监测仪、数字城管等信息监管数据集成整合至市环保信息化综合监管平台，实现精准溯源、及时调度、科学管控。〔市生态环境局牵头，市住建局、市城管执法局参与〕</w:t>
      </w:r>
    </w:p>
    <w:p w:rsidR="00DE6D69" w:rsidRDefault="00DE6D69" w:rsidP="00DE6D69"/>
    <w:p w:rsidR="00DE6D69" w:rsidRDefault="00DE6D69" w:rsidP="00DE6D69">
      <w:r>
        <w:t>16.增加大气污染防治资金投入，聘用第三方</w:t>
      </w:r>
      <w:proofErr w:type="gramStart"/>
      <w:r>
        <w:t>无人机走航环境监测</w:t>
      </w:r>
      <w:proofErr w:type="gramEnd"/>
      <w:r>
        <w:t>服务团队，对重点区域开展巡航溯源，精准查找污染源。强化自动监测等运维保障，增购环境执法便携式监测仪器，补齐监测和执法能力短板。〔市生态环境局牵头，市财政局参与〕</w:t>
      </w:r>
    </w:p>
    <w:p w:rsidR="00DE6D69" w:rsidRDefault="00DE6D69" w:rsidP="00DE6D69"/>
    <w:p w:rsidR="00DE6D69" w:rsidRDefault="00DE6D69" w:rsidP="00DE6D69">
      <w:r>
        <w:rPr>
          <w:rFonts w:hint="eastAsia"/>
        </w:rPr>
        <w:t>五、强化督查执法保障</w:t>
      </w:r>
    </w:p>
    <w:p w:rsidR="00DE6D69" w:rsidRDefault="00DE6D69" w:rsidP="00DE6D69"/>
    <w:p w:rsidR="00DE6D69" w:rsidRDefault="00DE6D69" w:rsidP="00DE6D69">
      <w:r>
        <w:t>17.健全指挥调度体系，坚持“每月会商</w:t>
      </w:r>
      <w:proofErr w:type="gramStart"/>
      <w:r>
        <w:t>研</w:t>
      </w:r>
      <w:proofErr w:type="gramEnd"/>
      <w:r>
        <w:t>判、双周工作调度、一会</w:t>
      </w:r>
      <w:proofErr w:type="gramStart"/>
      <w:r>
        <w:t>一</w:t>
      </w:r>
      <w:proofErr w:type="gramEnd"/>
      <w:r>
        <w:t>主题”、强化责任包联、暗访督查、专项督查；落实落细“三级四长”机制，加强县市区工作调度，随时研究分析辖区空气质量状况，镇办迅速响应、高效落实，每日部署安排大气污染防治工作，常态</w:t>
      </w:r>
      <w:proofErr w:type="gramStart"/>
      <w:r>
        <w:t>化深入</w:t>
      </w:r>
      <w:proofErr w:type="gramEnd"/>
      <w:r>
        <w:t>一线督查检查，及时发现解决环境问题。〔市环委办牵头，各成员单位落实〕</w:t>
      </w:r>
    </w:p>
    <w:p w:rsidR="00DE6D69" w:rsidRDefault="00DE6D69" w:rsidP="00DE6D69"/>
    <w:p w:rsidR="00DE6D69" w:rsidRDefault="00DE6D69" w:rsidP="00DE6D69">
      <w:r>
        <w:t>18.细化包联责任，加强督导检查，第一时间发现解决环境问题。〔各县市区政府，市级有关部门负责〕</w:t>
      </w:r>
    </w:p>
    <w:p w:rsidR="00DE6D69" w:rsidRDefault="00DE6D69" w:rsidP="00DE6D69"/>
    <w:p w:rsidR="00DE6D69" w:rsidRDefault="00DE6D69" w:rsidP="00DE6D69">
      <w:r>
        <w:t>19.完善有奖举报制度，鼓励企业员工、群众参与大气污染防治监督管理，强化公众监督。开展重点区域环境问题交叉执法检查，持续提升企业污染治理水平。〔市生态环境局负责，各县市区政府（管委会）落实〕</w:t>
      </w:r>
    </w:p>
    <w:p w:rsidR="00DE6D69" w:rsidRDefault="00DE6D69" w:rsidP="00DE6D69"/>
    <w:p w:rsidR="00DE6D69" w:rsidRDefault="00DE6D69" w:rsidP="00DE6D69">
      <w:r>
        <w:t>20.会同市纪委监委、市委组织部，严格执行“四步联动”规定，从严追责问责，倒</w:t>
      </w:r>
      <w:proofErr w:type="gramStart"/>
      <w:r>
        <w:t>逼责任</w:t>
      </w:r>
      <w:proofErr w:type="gramEnd"/>
      <w:r>
        <w:t>落实，推动大气污染防治工作纵深开展。〔市环委办牵头，各成员单位落实〕</w:t>
      </w:r>
    </w:p>
    <w:p w:rsidR="000302D2" w:rsidRPr="00DE6D69" w:rsidRDefault="000302D2"/>
    <w:sectPr w:rsidR="000302D2" w:rsidRPr="00DE6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69"/>
    <w:rsid w:val="000302D2"/>
    <w:rsid w:val="00D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F7B7"/>
  <w15:chartTrackingRefBased/>
  <w15:docId w15:val="{36BEFBA1-71BD-455D-8FFD-5BFC051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>微软中国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2022-11-08T01:42:00Z</dcterms:created>
  <dcterms:modified xsi:type="dcterms:W3CDTF">2022-11-08T01:42:00Z</dcterms:modified>
</cp:coreProperties>
</file>