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A9" w:rsidRDefault="00BD66A9" w:rsidP="00BD66A9">
      <w:r>
        <w:tab/>
      </w:r>
      <w:r>
        <w:tab/>
      </w:r>
      <w:proofErr w:type="gramStart"/>
      <w:r>
        <w:t>炉具网讯</w:t>
      </w:r>
      <w:proofErr w:type="gramEnd"/>
      <w:r>
        <w:t>：近日，财政部下发《财政部关于下达2022年度大气污染防治资金预算（第二批）的通知》显示，本次共下达资金91.5亿元，共涉及32个省市地区，其中北京1598万，天津1855万，河北3940万，山西2647万，内蒙古105641万，辽宁107087万，吉林105724万，黑龙江81813万，上海1765万，江苏2885万，浙江3073万，安徽2048万，福建1852万，江西2119万，青岛109813万，河南51207万，湖北2343万，湖南2064万，广东2780万，广西1769万，海南1367</w:t>
      </w:r>
      <w:r>
        <w:rPr>
          <w:rFonts w:hint="eastAsia"/>
        </w:rPr>
        <w:t>万，重庆</w:t>
      </w:r>
      <w:r>
        <w:t>1291万，四川2216万，贵州1161万，云南1588万，西藏76万，陕西2014万，甘肃73525万，青海81094万，宁夏105433万，新疆26333万，兵团24879万。</w:t>
      </w:r>
    </w:p>
    <w:p w:rsidR="00BD66A9" w:rsidRDefault="00BD66A9" w:rsidP="00BD66A9"/>
    <w:p w:rsidR="00BD66A9" w:rsidRDefault="00BD66A9" w:rsidP="00BD66A9">
      <w:r>
        <w:tab/>
      </w:r>
      <w:r>
        <w:tab/>
        <w:t>通知明确，该资金用于支持开展减</w:t>
      </w:r>
      <w:proofErr w:type="gramStart"/>
      <w:r>
        <w:t>污降碳</w:t>
      </w:r>
      <w:proofErr w:type="gramEnd"/>
      <w:r>
        <w:t>等方面相关工作。各省要按照《财政部关于印发&lt;大气污染防治资金管理办法&gt;的通知》（财资环〔2021〕46号）等规定，加强资金管理，专款专用，切实提高资金使用效益。贯彻好“资金跟着项目走”的原则，做好项目储备工作，尽快形成有效投资，避免“资金等项目”。对已从中央基建投资等其他渠道获得中央财政资金支持的项目，不得纳入防治资金支持范围。</w:t>
      </w:r>
    </w:p>
    <w:p w:rsidR="00BD66A9" w:rsidRDefault="00BD66A9" w:rsidP="00BD66A9"/>
    <w:p w:rsidR="00BD66A9" w:rsidRPr="00BD66A9" w:rsidRDefault="00BD66A9" w:rsidP="00BD66A9">
      <w:pPr>
        <w:jc w:val="center"/>
        <w:rPr>
          <w:b/>
        </w:rPr>
      </w:pPr>
      <w:bookmarkStart w:id="0" w:name="_GoBack"/>
      <w:r w:rsidRPr="00BD66A9">
        <w:rPr>
          <w:rFonts w:hint="eastAsia"/>
          <w:b/>
        </w:rPr>
        <w:t>财政部关于下达</w:t>
      </w:r>
      <w:r w:rsidRPr="00BD66A9">
        <w:rPr>
          <w:b/>
        </w:rPr>
        <w:t>2022年度大气污染防治资金预算（第二批）的通知</w:t>
      </w:r>
    </w:p>
    <w:bookmarkEnd w:id="0"/>
    <w:p w:rsidR="00BD66A9" w:rsidRDefault="00BD66A9" w:rsidP="00BD66A9">
      <w:pPr>
        <w:jc w:val="center"/>
      </w:pPr>
      <w:r>
        <w:rPr>
          <w:rFonts w:hint="eastAsia"/>
        </w:rPr>
        <w:t>财资环〔</w:t>
      </w:r>
      <w:r>
        <w:t>2022〕58号</w:t>
      </w:r>
    </w:p>
    <w:p w:rsidR="00BD66A9" w:rsidRDefault="00BD66A9" w:rsidP="00BD66A9"/>
    <w:p w:rsidR="00BD66A9" w:rsidRDefault="00BD66A9" w:rsidP="00BD66A9">
      <w:r>
        <w:rPr>
          <w:rFonts w:hint="eastAsia"/>
        </w:rPr>
        <w:t>有关省、自治区、直辖市、计划单列市财政厅（局）</w:t>
      </w:r>
      <w:r>
        <w:t xml:space="preserve">,新疆生产建设兵团财政局： </w:t>
      </w:r>
    </w:p>
    <w:p w:rsidR="00BD66A9" w:rsidRDefault="00BD66A9" w:rsidP="00BD66A9"/>
    <w:p w:rsidR="00BD66A9" w:rsidRDefault="00BD66A9" w:rsidP="00BD66A9">
      <w:r>
        <w:tab/>
      </w:r>
      <w:r>
        <w:tab/>
        <w:t>为支持大气污染防治工作，促进大气质量改善，</w:t>
      </w:r>
      <w:proofErr w:type="gramStart"/>
      <w:r>
        <w:t>现下达</w:t>
      </w:r>
      <w:proofErr w:type="gramEnd"/>
      <w:r>
        <w:t>你省（自治区、直辖市、新疆生产建设兵团，以下简称省）2022年大气污染防治资金，用于支持开展减</w:t>
      </w:r>
      <w:proofErr w:type="gramStart"/>
      <w:r>
        <w:t>污降碳</w:t>
      </w:r>
      <w:proofErr w:type="gramEnd"/>
      <w:r>
        <w:t xml:space="preserve">等方面相关工作，并就有关事项通知如下： </w:t>
      </w:r>
    </w:p>
    <w:p w:rsidR="00BD66A9" w:rsidRDefault="00BD66A9" w:rsidP="00BD66A9"/>
    <w:p w:rsidR="00BD66A9" w:rsidRDefault="00BD66A9" w:rsidP="00BD66A9">
      <w:r>
        <w:tab/>
      </w:r>
      <w:r>
        <w:tab/>
        <w:t xml:space="preserve">一、各省安排金额见附件，项目代码:Z145060020001，列2022年政府收支分类科目“211节能环保支出”。 </w:t>
      </w:r>
    </w:p>
    <w:p w:rsidR="00BD66A9" w:rsidRDefault="00BD66A9" w:rsidP="00BD66A9"/>
    <w:p w:rsidR="00BD66A9" w:rsidRDefault="00BD66A9" w:rsidP="00BD66A9">
      <w:r>
        <w:tab/>
      </w:r>
      <w:r>
        <w:tab/>
        <w:t xml:space="preserve">二、各省要按照《财政部关于印发&lt;大气污染防治资金管理办法&gt;的通知》（财资环〔2021〕46号）等规定，加强资金管理，专款专用，切实提高资金使用效益。贯彻好“资金跟着项目走”的原则，做好项目储备工作，尽快形成有效投资，避免“资金等项目”。对已从中央基建投资等其他渠道获得中央财政资金支持的项目，不得纳入防治资金支持范围。 </w:t>
      </w:r>
    </w:p>
    <w:p w:rsidR="00BD66A9" w:rsidRDefault="00BD66A9" w:rsidP="00BD66A9"/>
    <w:p w:rsidR="00BD66A9" w:rsidRDefault="00BD66A9" w:rsidP="00BD66A9">
      <w:r>
        <w:tab/>
      </w:r>
      <w:r>
        <w:tab/>
        <w:t xml:space="preserve">三、为进一步加强预算绩效管理，请按照《中共中央 国务院关于全面实施预算绩效管理的意见》的要求，对照下达的绩效目标组织开展绩效运行监控，做好绩效评价。同时，将你省绩效目标及时对下分解，分解下达绩效目标要同时抄送财政部有关监管局。中央财政分配资金时，根据各地项目储备情况、绩效评价结果、审计和监督检查结果、预算执行率和资金分解下达情况对转移支付作了适当扣减，请你省在分配资金时，比照中央财政的做法，加强绩效评价结果应用，突出奖优罚劣，切实提高财政资金效益。 </w:t>
      </w:r>
    </w:p>
    <w:p w:rsidR="00BD66A9" w:rsidRDefault="00BD66A9" w:rsidP="00BD66A9"/>
    <w:p w:rsidR="00BD66A9" w:rsidRDefault="00BD66A9" w:rsidP="00BD66A9">
      <w:r>
        <w:rPr>
          <w:rFonts w:hint="eastAsia"/>
        </w:rPr>
        <w:t>附件：</w:t>
      </w:r>
      <w:r>
        <w:t xml:space="preserve">2022年大气污染防治资金（第二批）汇总表 </w:t>
      </w:r>
    </w:p>
    <w:p w:rsidR="00BD66A9" w:rsidRDefault="00BD66A9" w:rsidP="00BD66A9">
      <w:r>
        <w:rPr>
          <w:noProof/>
        </w:rPr>
        <w:lastRenderedPageBreak/>
        <w:drawing>
          <wp:inline distT="0" distB="0" distL="0" distR="0">
            <wp:extent cx="4330065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财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A9" w:rsidRDefault="00BD66A9" w:rsidP="00BD66A9"/>
    <w:p w:rsidR="00BD66A9" w:rsidRDefault="00BD66A9" w:rsidP="00BD66A9">
      <w:pPr>
        <w:jc w:val="right"/>
      </w:pPr>
      <w:r>
        <w:rPr>
          <w:rFonts w:hint="eastAsia"/>
        </w:rPr>
        <w:t>财政部</w:t>
      </w:r>
      <w:r>
        <w:t xml:space="preserve"> </w:t>
      </w:r>
    </w:p>
    <w:p w:rsidR="00BD66A9" w:rsidRDefault="00BD66A9" w:rsidP="00BD66A9">
      <w:pPr>
        <w:jc w:val="right"/>
      </w:pPr>
      <w:r>
        <w:t xml:space="preserve">2022年6月6日 </w:t>
      </w:r>
    </w:p>
    <w:p w:rsidR="00BD66A9" w:rsidRDefault="00BD66A9" w:rsidP="00BD66A9"/>
    <w:p w:rsidR="00BD66A9" w:rsidRDefault="00BD66A9" w:rsidP="00BD66A9">
      <w:r>
        <w:rPr>
          <w:rFonts w:hint="eastAsia"/>
        </w:rPr>
        <w:t>发布日期</w:t>
      </w:r>
      <w:r>
        <w:t>: 2022年06月17日</w:t>
      </w:r>
    </w:p>
    <w:p w:rsidR="00BD66A9" w:rsidRDefault="00BD66A9" w:rsidP="00BD66A9"/>
    <w:p w:rsidR="00BD66A9" w:rsidRDefault="00BD66A9" w:rsidP="00BD66A9"/>
    <w:p w:rsidR="000F1949" w:rsidRDefault="00BD66A9" w:rsidP="00BD66A9">
      <w:hyperlink r:id="rId5" w:history="1">
        <w:r w:rsidRPr="008C1621">
          <w:rPr>
            <w:rStyle w:val="a3"/>
          </w:rPr>
          <w:t>http://zyhj.mof.gov.cn/zxzyzf/dqwrfzzj/202206/t20220617_3819024.htm</w:t>
        </w:r>
      </w:hyperlink>
    </w:p>
    <w:p w:rsidR="00BD66A9" w:rsidRDefault="00BD66A9" w:rsidP="00BD66A9"/>
    <w:sectPr w:rsidR="00BD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A9"/>
    <w:rsid w:val="000F1949"/>
    <w:rsid w:val="00B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1CE4"/>
  <w15:chartTrackingRefBased/>
  <w15:docId w15:val="{0CB49981-2F40-4380-98E3-2A18932E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yhj.mof.gov.cn/zxzyzf/dqwrfzzj/202206/t20220617_3819024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Company>icafeba.com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1</cp:revision>
  <dcterms:created xsi:type="dcterms:W3CDTF">2022-06-27T22:57:00Z</dcterms:created>
  <dcterms:modified xsi:type="dcterms:W3CDTF">2022-06-27T22:58:00Z</dcterms:modified>
</cp:coreProperties>
</file>